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56" w:rsidRDefault="006D2556" w:rsidP="00F60D21">
      <w:pPr>
        <w:spacing w:after="0"/>
      </w:pPr>
    </w:p>
    <w:p w:rsidR="006D2556" w:rsidRPr="006D2556" w:rsidRDefault="006D2556" w:rsidP="00F60D21">
      <w:pPr>
        <w:spacing w:after="0"/>
      </w:pPr>
      <w:r>
        <w:t>Christopher Giumelli</w:t>
      </w:r>
      <w:r>
        <w:tab/>
        <w:t>0407 500 123</w:t>
      </w:r>
      <w:r>
        <w:tab/>
        <w:t>criscolino1@gmail.com</w:t>
      </w:r>
    </w:p>
    <w:p w:rsidR="00517578" w:rsidRPr="00A5046D" w:rsidRDefault="00F60D21" w:rsidP="006D2556">
      <w:pPr>
        <w:spacing w:before="120" w:after="0"/>
        <w:rPr>
          <w:b/>
        </w:rPr>
      </w:pPr>
      <w:r w:rsidRPr="00A5046D">
        <w:rPr>
          <w:b/>
        </w:rPr>
        <w:t>SUMMARY</w:t>
      </w:r>
    </w:p>
    <w:p w:rsidR="00C916DB" w:rsidRDefault="00A31F19" w:rsidP="005C44BB">
      <w:pPr>
        <w:spacing w:before="120" w:after="0"/>
      </w:pPr>
      <w:r>
        <w:t>A</w:t>
      </w:r>
      <w:r w:rsidR="003E782C">
        <w:t xml:space="preserve"> dedicat</w:t>
      </w:r>
      <w:r w:rsidR="00A5046D">
        <w:t>e</w:t>
      </w:r>
      <w:r w:rsidR="003E782C">
        <w:t>d</w:t>
      </w:r>
      <w:r>
        <w:t>, driven</w:t>
      </w:r>
      <w:r w:rsidR="00F24DEF">
        <w:t xml:space="preserve"> occupational Health and Safety professional</w:t>
      </w:r>
      <w:r w:rsidR="00A63728">
        <w:t xml:space="preserve"> who has a wealth of many years of valuable experience</w:t>
      </w:r>
      <w:r w:rsidR="00F24DEF">
        <w:t xml:space="preserve"> with a strong commitment to engagement at </w:t>
      </w:r>
      <w:r>
        <w:t>all levels of organisations. St</w:t>
      </w:r>
      <w:r w:rsidR="00A63728">
        <w:t>r</w:t>
      </w:r>
      <w:r>
        <w:t>ong</w:t>
      </w:r>
      <w:r w:rsidR="00F24DEF">
        <w:t xml:space="preserve"> relationship</w:t>
      </w:r>
      <w:r w:rsidR="00A63728">
        <w:t xml:space="preserve"> and network building</w:t>
      </w:r>
      <w:r w:rsidR="00F24DEF">
        <w:t xml:space="preserve"> with </w:t>
      </w:r>
      <w:r w:rsidR="003E782C">
        <w:t xml:space="preserve">key </w:t>
      </w:r>
      <w:r w:rsidR="00F24DEF">
        <w:t>stakeholders is the most important tool</w:t>
      </w:r>
      <w:r w:rsidR="00C916DB">
        <w:t xml:space="preserve"> in driving the safety message.</w:t>
      </w:r>
    </w:p>
    <w:p w:rsidR="00F60D21" w:rsidRDefault="006C491A" w:rsidP="005B3948">
      <w:pPr>
        <w:spacing w:after="0"/>
      </w:pPr>
      <w:r>
        <w:t>D</w:t>
      </w:r>
      <w:r w:rsidR="003E782C">
        <w:t>riv</w:t>
      </w:r>
      <w:r w:rsidR="00F24DEF">
        <w:t>ing the company’s safety philosophy and</w:t>
      </w:r>
      <w:r w:rsidR="003E782C">
        <w:t xml:space="preserve"> policies and</w:t>
      </w:r>
      <w:r w:rsidR="00F24DEF">
        <w:t xml:space="preserve"> adapt</w:t>
      </w:r>
      <w:r w:rsidR="003E782C">
        <w:t>ing the</w:t>
      </w:r>
      <w:r w:rsidR="00F24DEF">
        <w:t xml:space="preserve"> attitudes and behaviours</w:t>
      </w:r>
      <w:r w:rsidR="003E782C">
        <w:t xml:space="preserve"> of the workforce</w:t>
      </w:r>
      <w:r w:rsidR="00F24DEF">
        <w:t xml:space="preserve"> to meet the company and client’s expectations</w:t>
      </w:r>
      <w:r>
        <w:t>. Utilisation of</w:t>
      </w:r>
      <w:r w:rsidR="00C916DB">
        <w:t xml:space="preserve"> my highly developed</w:t>
      </w:r>
      <w:r w:rsidR="003E782C">
        <w:t xml:space="preserve"> collaborative and </w:t>
      </w:r>
      <w:r>
        <w:t xml:space="preserve">problem solving skills </w:t>
      </w:r>
      <w:r w:rsidR="00C916DB">
        <w:t>on the ground in an operational setting and in the management sphere.</w:t>
      </w:r>
    </w:p>
    <w:p w:rsidR="006C491A" w:rsidRDefault="00A5046D" w:rsidP="006C491A">
      <w:pPr>
        <w:spacing w:after="0"/>
      </w:pPr>
      <w:r>
        <w:t>The next level of my career will be devoted to supporting a company, at all organisational levels, to achieve a high standard of</w:t>
      </w:r>
      <w:r w:rsidR="005957A1">
        <w:t xml:space="preserve"> implementation of</w:t>
      </w:r>
      <w:r>
        <w:t xml:space="preserve"> safety performance through a balance of legislative compliance and stakeholder engagement</w:t>
      </w:r>
      <w:r w:rsidR="006C491A">
        <w:t>.</w:t>
      </w:r>
    </w:p>
    <w:p w:rsidR="00A31F19" w:rsidRPr="00A31F19" w:rsidRDefault="00A31F19" w:rsidP="006C491A">
      <w:pPr>
        <w:spacing w:before="120" w:after="0"/>
        <w:rPr>
          <w:b/>
        </w:rPr>
      </w:pPr>
      <w:r>
        <w:rPr>
          <w:b/>
        </w:rPr>
        <w:t>CORE COMPETENCIES</w:t>
      </w:r>
    </w:p>
    <w:p w:rsidR="00A31F19" w:rsidRDefault="00A31F19" w:rsidP="00A31F19">
      <w:pPr>
        <w:spacing w:after="0"/>
      </w:pPr>
      <w:r>
        <w:t>Form strong relationships with key stakeholders to drive company policies and procedures.</w:t>
      </w:r>
    </w:p>
    <w:p w:rsidR="00A31F19" w:rsidRDefault="00A31F19" w:rsidP="00A31F19">
      <w:pPr>
        <w:spacing w:after="0"/>
      </w:pPr>
      <w:r>
        <w:t>Extensive knowledge of application of risk management principles and practices.</w:t>
      </w:r>
    </w:p>
    <w:p w:rsidR="00931499" w:rsidRDefault="00931499" w:rsidP="00A31F19">
      <w:pPr>
        <w:spacing w:after="0"/>
      </w:pPr>
      <w:r>
        <w:t>Coordination of emergency response planning.</w:t>
      </w:r>
    </w:p>
    <w:p w:rsidR="00A31F19" w:rsidRDefault="00A31F19" w:rsidP="00A31F19">
      <w:pPr>
        <w:spacing w:after="0"/>
      </w:pPr>
      <w:r>
        <w:t>Highly focused to deliver results within given time frames.</w:t>
      </w:r>
    </w:p>
    <w:p w:rsidR="00CD5A0F" w:rsidRDefault="00CD5A0F" w:rsidP="00A31F19">
      <w:pPr>
        <w:spacing w:after="0"/>
      </w:pPr>
      <w:r>
        <w:t>Cross cultural awareness in developed and developing nations such as West Africa, Papua New Guinea, Indonesia, Malaysia and South Korea.</w:t>
      </w:r>
    </w:p>
    <w:p w:rsidR="00856CC5" w:rsidRDefault="00856CC5" w:rsidP="00A31F19">
      <w:pPr>
        <w:spacing w:after="0"/>
      </w:pPr>
      <w:r>
        <w:t>Ability to interface between divergent cultures as an effective go between and or ambassador.</w:t>
      </w:r>
    </w:p>
    <w:p w:rsidR="00A31F19" w:rsidRDefault="00A31F19" w:rsidP="00A31F19">
      <w:pPr>
        <w:spacing w:after="0"/>
      </w:pPr>
      <w:r>
        <w:t>Sound working knowledge of legislative requirements</w:t>
      </w:r>
      <w:r w:rsidR="00502ED8">
        <w:t xml:space="preserve"> and health and safety management plans</w:t>
      </w:r>
      <w:r>
        <w:t xml:space="preserve"> to achieve project compliance.</w:t>
      </w:r>
    </w:p>
    <w:p w:rsidR="00DD68F5" w:rsidRDefault="00DD68F5" w:rsidP="00A31F19">
      <w:pPr>
        <w:spacing w:after="0"/>
      </w:pPr>
      <w:r>
        <w:t xml:space="preserve">Using OHS electronic management systems such a </w:t>
      </w:r>
      <w:proofErr w:type="spellStart"/>
      <w:r>
        <w:t>SafeGuard</w:t>
      </w:r>
      <w:proofErr w:type="spellEnd"/>
      <w:r>
        <w:t xml:space="preserve"> and INX.</w:t>
      </w:r>
    </w:p>
    <w:p w:rsidR="00A31F19" w:rsidRDefault="00A31F19" w:rsidP="00A31F19">
      <w:pPr>
        <w:spacing w:after="0"/>
      </w:pPr>
      <w:r>
        <w:t>Keen commercial acumen to deliver H&amp;S related results within budget.</w:t>
      </w:r>
    </w:p>
    <w:p w:rsidR="008A50AF" w:rsidRDefault="008A50AF" w:rsidP="00A31F19">
      <w:pPr>
        <w:spacing w:after="0"/>
      </w:pPr>
      <w:r>
        <w:t>Highly developed investigative skills for investigation of injury and or damage events and non-compliances to minimise risks of recurrences and updating policies and procedures to prevent such recurrences.</w:t>
      </w:r>
    </w:p>
    <w:p w:rsidR="00DC379B" w:rsidRPr="00A63728" w:rsidRDefault="00A63728" w:rsidP="00DC379B">
      <w:pPr>
        <w:spacing w:before="120" w:after="0"/>
        <w:rPr>
          <w:b/>
        </w:rPr>
      </w:pPr>
      <w:r w:rsidRPr="00A63728">
        <w:rPr>
          <w:b/>
        </w:rPr>
        <w:t>SKILLS</w:t>
      </w:r>
    </w:p>
    <w:p w:rsidR="00DC379B" w:rsidRDefault="00A63728" w:rsidP="00A63728">
      <w:pPr>
        <w:spacing w:after="0"/>
      </w:pPr>
      <w:r>
        <w:t>Ability to influence stakeholders</w:t>
      </w:r>
      <w:r w:rsidR="005957A1">
        <w:t xml:space="preserve"> at all organisational levels in implementing safety programs and driving policies and procedures.</w:t>
      </w:r>
    </w:p>
    <w:p w:rsidR="00DC379B" w:rsidRDefault="00C40DC1" w:rsidP="00A31F19">
      <w:pPr>
        <w:spacing w:after="0"/>
      </w:pPr>
      <w:r>
        <w:t>Extensive experience in the development and maintenance of procedures, safety programs and on-boarding processes.</w:t>
      </w:r>
    </w:p>
    <w:p w:rsidR="00C40DC1" w:rsidRDefault="00C40DC1" w:rsidP="00A31F19">
      <w:pPr>
        <w:spacing w:after="0"/>
      </w:pPr>
      <w:r>
        <w:t>Development, maintenance and reviews of risk management plans and processes with a high level of project buy in.</w:t>
      </w:r>
    </w:p>
    <w:p w:rsidR="00C40DC1" w:rsidRDefault="00C40DC1" w:rsidP="00A31F19">
      <w:pPr>
        <w:spacing w:after="0"/>
      </w:pPr>
      <w:r w:rsidRPr="00C40DC1">
        <w:t>Highly developed audit skills to provide independent verification of and ensure efficacy and effectiveness of project</w:t>
      </w:r>
    </w:p>
    <w:p w:rsidR="00C40DC1" w:rsidRDefault="00C40DC1" w:rsidP="00C40DC1">
      <w:pPr>
        <w:spacing w:after="0"/>
      </w:pPr>
      <w:r>
        <w:t>High level of engagement and follow up to ensure compliance and adherence to legislative and project compliances,</w:t>
      </w:r>
    </w:p>
    <w:p w:rsidR="00C40DC1" w:rsidRDefault="00C40DC1" w:rsidP="00C40DC1">
      <w:pPr>
        <w:spacing w:after="0"/>
      </w:pPr>
      <w:proofErr w:type="gramStart"/>
      <w:r>
        <w:t>risk</w:t>
      </w:r>
      <w:proofErr w:type="gramEnd"/>
      <w:r>
        <w:t xml:space="preserve"> controls and compliance with current legislation and national and international standards.</w:t>
      </w:r>
    </w:p>
    <w:p w:rsidR="00C40DC1" w:rsidRDefault="00C40DC1" w:rsidP="00C40DC1">
      <w:pPr>
        <w:spacing w:after="0"/>
      </w:pPr>
      <w:r>
        <w:t>Knowledge of con</w:t>
      </w:r>
      <w:r w:rsidR="00CC6E85">
        <w:t>s</w:t>
      </w:r>
      <w:r>
        <w:t>truction workplace culture</w:t>
      </w:r>
      <w:r w:rsidR="00CC6E85">
        <w:t xml:space="preserve"> and extensive o</w:t>
      </w:r>
      <w:r>
        <w:t>n ground experience in construction process</w:t>
      </w:r>
      <w:r w:rsidR="00CC6E85">
        <w:t>es.</w:t>
      </w:r>
    </w:p>
    <w:p w:rsidR="00CC6E85" w:rsidRDefault="00CC6E85" w:rsidP="00C40DC1">
      <w:pPr>
        <w:spacing w:after="0"/>
      </w:pPr>
      <w:r>
        <w:t xml:space="preserve">Ability to coordinate with </w:t>
      </w:r>
      <w:r w:rsidR="002B48EB">
        <w:t xml:space="preserve">other project disciplines such as quality assurance and quality management system and engineering to develop risk mitigation strategies for major project tasks, (i.e. </w:t>
      </w:r>
      <w:proofErr w:type="gramStart"/>
      <w:r w:rsidR="002B48EB">
        <w:t>Heavy</w:t>
      </w:r>
      <w:proofErr w:type="gramEnd"/>
      <w:r w:rsidR="002B48EB">
        <w:t xml:space="preserve"> lifts)</w:t>
      </w:r>
      <w:r w:rsidR="005B3948">
        <w:t>.</w:t>
      </w:r>
    </w:p>
    <w:p w:rsidR="005B3948" w:rsidRDefault="005B3948" w:rsidP="00C40DC1">
      <w:pPr>
        <w:spacing w:after="0"/>
      </w:pPr>
      <w:r>
        <w:t>Able to research and mine safety metrics data for trends and develop prevention strategies.</w:t>
      </w:r>
    </w:p>
    <w:p w:rsidR="007B0635" w:rsidRDefault="007B0635" w:rsidP="00C40DC1">
      <w:pPr>
        <w:spacing w:after="0"/>
      </w:pPr>
      <w:r>
        <w:t>Ability to reach across cultures, ethnicity to deliver consistency in the safety message.</w:t>
      </w:r>
    </w:p>
    <w:p w:rsidR="00F60D21" w:rsidRPr="00A5046D" w:rsidRDefault="00A5046D" w:rsidP="00C40DC1">
      <w:pPr>
        <w:spacing w:before="120" w:after="0"/>
        <w:rPr>
          <w:b/>
        </w:rPr>
      </w:pPr>
      <w:r>
        <w:rPr>
          <w:b/>
        </w:rPr>
        <w:t>EXPERIENCE</w:t>
      </w:r>
    </w:p>
    <w:p w:rsidR="00F60D21" w:rsidRPr="00642D51" w:rsidRDefault="00642D51" w:rsidP="00C40DC1">
      <w:pPr>
        <w:spacing w:after="0"/>
      </w:pPr>
      <w:r>
        <w:rPr>
          <w:b/>
        </w:rPr>
        <w:t>2016 to 2017</w:t>
      </w:r>
      <w:r>
        <w:t xml:space="preserve"> Property Management and Real Estate Sales.</w:t>
      </w:r>
    </w:p>
    <w:p w:rsidR="00F60D21" w:rsidRDefault="00642D51" w:rsidP="003C1142">
      <w:pPr>
        <w:spacing w:after="0"/>
      </w:pPr>
      <w:proofErr w:type="spellStart"/>
      <w:r>
        <w:t>AustAsia</w:t>
      </w:r>
      <w:proofErr w:type="spellEnd"/>
      <w:r>
        <w:t xml:space="preserve"> Group-Assistant </w:t>
      </w:r>
      <w:r w:rsidR="000922AF">
        <w:t>Property M</w:t>
      </w:r>
      <w:r>
        <w:t>anager.</w:t>
      </w:r>
    </w:p>
    <w:p w:rsidR="00F60D21" w:rsidRDefault="00642D51" w:rsidP="00F60D21">
      <w:pPr>
        <w:spacing w:after="0"/>
      </w:pPr>
      <w:r>
        <w:t>Ray White Gosnells</w:t>
      </w:r>
      <w:r w:rsidR="000922AF">
        <w:t>, Sales Associate</w:t>
      </w:r>
      <w:r>
        <w:t>.</w:t>
      </w:r>
    </w:p>
    <w:p w:rsidR="006103AE" w:rsidRDefault="006103AE" w:rsidP="00F60D21">
      <w:pPr>
        <w:spacing w:after="0"/>
      </w:pPr>
      <w:r>
        <w:t>Ray White Maddington/Gosnells Property Manager.</w:t>
      </w:r>
    </w:p>
    <w:p w:rsidR="001C73AA" w:rsidRDefault="001C73AA" w:rsidP="00CC6E85">
      <w:pPr>
        <w:spacing w:before="120" w:after="0"/>
        <w:rPr>
          <w:b/>
        </w:rPr>
      </w:pPr>
    </w:p>
    <w:p w:rsidR="001C73AA" w:rsidRDefault="001C73AA" w:rsidP="00CC6E85">
      <w:pPr>
        <w:spacing w:before="120" w:after="0"/>
        <w:rPr>
          <w:b/>
        </w:rPr>
      </w:pPr>
    </w:p>
    <w:p w:rsidR="001C73AA" w:rsidRDefault="001C73AA" w:rsidP="00CC6E85">
      <w:pPr>
        <w:spacing w:before="120" w:after="0"/>
        <w:rPr>
          <w:b/>
        </w:rPr>
      </w:pPr>
    </w:p>
    <w:p w:rsidR="00637023" w:rsidRDefault="00A31F19" w:rsidP="00CC6E85">
      <w:pPr>
        <w:spacing w:before="120" w:after="0"/>
        <w:rPr>
          <w:b/>
        </w:rPr>
      </w:pPr>
      <w:r>
        <w:rPr>
          <w:b/>
        </w:rPr>
        <w:t>July</w:t>
      </w:r>
      <w:r w:rsidR="00094761">
        <w:rPr>
          <w:b/>
        </w:rPr>
        <w:t xml:space="preserve"> 201</w:t>
      </w:r>
      <w:r>
        <w:rPr>
          <w:b/>
        </w:rPr>
        <w:t>3</w:t>
      </w:r>
      <w:r w:rsidR="00094761">
        <w:rPr>
          <w:b/>
        </w:rPr>
        <w:t xml:space="preserve"> to March </w:t>
      </w:r>
      <w:r w:rsidR="00FA720D">
        <w:rPr>
          <w:b/>
        </w:rPr>
        <w:t xml:space="preserve">2015 Laing O’Rourke </w:t>
      </w:r>
      <w:r>
        <w:rPr>
          <w:b/>
        </w:rPr>
        <w:t>APLNG Project Queensland</w:t>
      </w:r>
    </w:p>
    <w:p w:rsidR="00512C82" w:rsidRDefault="00512C82" w:rsidP="00512C82">
      <w:pPr>
        <w:spacing w:after="0"/>
      </w:pPr>
      <w:r>
        <w:rPr>
          <w:b/>
        </w:rPr>
        <w:t>Bulk earthworks, Concrete construction, Steel erection and modular construction. Hydrocarbon pre-commissioning.</w:t>
      </w:r>
    </w:p>
    <w:p w:rsidR="00512C82" w:rsidRPr="00512C82" w:rsidRDefault="00512C82" w:rsidP="00512C82">
      <w:pPr>
        <w:spacing w:after="120"/>
      </w:pPr>
      <w:r>
        <w:rPr>
          <w:b/>
        </w:rPr>
        <w:t>Role:</w:t>
      </w:r>
      <w:r>
        <w:t xml:space="preserve"> Safety leadership, Training, Investigation and analysis, Coaching and mentoring, (Management, engineers, supervisors and workforce), Auditing, Meetings, Stakeholder relationship management, Contractor management.</w:t>
      </w:r>
    </w:p>
    <w:p w:rsidR="002F5372" w:rsidRDefault="002F5372" w:rsidP="007B1C57">
      <w:pPr>
        <w:spacing w:after="0"/>
      </w:pPr>
      <w:r>
        <w:t>Construction of upstream gas processing facilities, dehumidifying and compression of methane gas from coal seam gas wells for export to Gladstone by overland pi</w:t>
      </w:r>
      <w:r w:rsidR="00512C82">
        <w:t>p</w:t>
      </w:r>
      <w:r>
        <w:t>eline.</w:t>
      </w:r>
    </w:p>
    <w:p w:rsidR="00512C82" w:rsidRDefault="00512C82" w:rsidP="007B1C57">
      <w:pPr>
        <w:spacing w:after="0"/>
      </w:pPr>
    </w:p>
    <w:p w:rsidR="002F5372" w:rsidRDefault="00A31F19" w:rsidP="007B1C57">
      <w:pPr>
        <w:spacing w:after="0"/>
      </w:pPr>
      <w:r>
        <w:t xml:space="preserve">Senior H&amp;S Advisor and </w:t>
      </w:r>
      <w:r w:rsidR="007B1C57" w:rsidRPr="00A26D63">
        <w:t>Commissioning Safety Advisor</w:t>
      </w:r>
      <w:r w:rsidR="00EB3DE2">
        <w:t>, (Multiple sites)</w:t>
      </w:r>
      <w:r w:rsidR="00A95F09">
        <w:t>.</w:t>
      </w:r>
    </w:p>
    <w:p w:rsidR="00CC6E85" w:rsidRDefault="00CC6E85" w:rsidP="007B1C57">
      <w:pPr>
        <w:spacing w:after="0"/>
      </w:pPr>
      <w:r>
        <w:rPr>
          <w:b/>
        </w:rPr>
        <w:t>Achievement/s:</w:t>
      </w:r>
    </w:p>
    <w:p w:rsidR="00CC6E85" w:rsidRDefault="00CC6E85" w:rsidP="007B1C57">
      <w:pPr>
        <w:spacing w:after="0"/>
      </w:pPr>
      <w:r>
        <w:t>Successful roll out of Laing O’Rourke next generation Mission Zero safety program utilising coaching and mentoring skills with project management teams.</w:t>
      </w:r>
    </w:p>
    <w:p w:rsidR="00CC6E85" w:rsidRDefault="00CC6E85" w:rsidP="007B1C57">
      <w:pPr>
        <w:spacing w:after="0"/>
      </w:pPr>
      <w:r>
        <w:t>Successful delivery of training of a revised permit to work process which resulted in minimisation of permit breaches.</w:t>
      </w:r>
    </w:p>
    <w:p w:rsidR="00CC6E85" w:rsidRDefault="00CC6E85" w:rsidP="007B1C57">
      <w:pPr>
        <w:spacing w:after="0"/>
      </w:pPr>
      <w:r>
        <w:t>Completed training of all G</w:t>
      </w:r>
      <w:r w:rsidR="006103AE">
        <w:t xml:space="preserve">as </w:t>
      </w:r>
      <w:r>
        <w:t>P</w:t>
      </w:r>
      <w:r w:rsidR="006103AE">
        <w:t xml:space="preserve">rocessing </w:t>
      </w:r>
      <w:r>
        <w:t>F</w:t>
      </w:r>
      <w:r w:rsidR="006103AE">
        <w:t>acility</w:t>
      </w:r>
      <w:r>
        <w:t xml:space="preserve"> sites in advance of the introduction of hydrocarbon feedstock prior to commencement of commissioning.</w:t>
      </w:r>
    </w:p>
    <w:p w:rsidR="00437B5D" w:rsidRPr="00A26D63" w:rsidRDefault="00094761" w:rsidP="008A50AF">
      <w:pPr>
        <w:spacing w:after="0"/>
        <w:rPr>
          <w:b/>
        </w:rPr>
      </w:pPr>
      <w:r>
        <w:rPr>
          <w:b/>
        </w:rPr>
        <w:t xml:space="preserve">October </w:t>
      </w:r>
      <w:r w:rsidR="00637023" w:rsidRPr="00A26D63">
        <w:rPr>
          <w:b/>
        </w:rPr>
        <w:t xml:space="preserve">2012 to </w:t>
      </w:r>
      <w:r>
        <w:rPr>
          <w:b/>
        </w:rPr>
        <w:t xml:space="preserve">July </w:t>
      </w:r>
      <w:r w:rsidR="00637023" w:rsidRPr="00A26D63">
        <w:rPr>
          <w:b/>
        </w:rPr>
        <w:t>2013 H&amp;S Advisor</w:t>
      </w:r>
      <w:r w:rsidR="001A769C">
        <w:rPr>
          <w:b/>
        </w:rPr>
        <w:t xml:space="preserve"> </w:t>
      </w:r>
      <w:r w:rsidR="001A769C" w:rsidRPr="001A769C">
        <w:rPr>
          <w:b/>
        </w:rPr>
        <w:t>Tropicana Gold Project.</w:t>
      </w:r>
    </w:p>
    <w:p w:rsidR="002F5372" w:rsidRDefault="002F5372" w:rsidP="003C4621">
      <w:pPr>
        <w:spacing w:after="0"/>
      </w:pPr>
      <w:r>
        <w:t>Construction and installation of gyratory crusher and supporting circuit, Construction of gold leaching and recovery tanks, Installation of milling and classification circuits, Heavy lift planning and supervision, Scaffolding oversight and oversight of crane operations.</w:t>
      </w:r>
    </w:p>
    <w:p w:rsidR="00512C82" w:rsidRPr="00512C82" w:rsidRDefault="00512C82" w:rsidP="003C4621">
      <w:pPr>
        <w:spacing w:after="0"/>
      </w:pPr>
      <w:r>
        <w:rPr>
          <w:b/>
        </w:rPr>
        <w:t>Role:</w:t>
      </w:r>
      <w:r>
        <w:t xml:space="preserve"> Lifting and rigging oversight, Heavy lift planning, Risk management coaching, Mentoring management and supervision, Induction &amp; training, Investigation and analysis, Stakeholder relationship management, Scaffolding oversight, Confined space entry management.</w:t>
      </w:r>
    </w:p>
    <w:p w:rsidR="00437B5D" w:rsidRPr="00A26D63" w:rsidRDefault="00637023" w:rsidP="003C4621">
      <w:pPr>
        <w:spacing w:after="0"/>
      </w:pPr>
      <w:r w:rsidRPr="00A26D63">
        <w:t xml:space="preserve">Pacific Industrial Company </w:t>
      </w:r>
    </w:p>
    <w:p w:rsidR="00437B5D" w:rsidRPr="00A26D63" w:rsidRDefault="00094761" w:rsidP="00CC6E85">
      <w:pPr>
        <w:spacing w:before="120" w:after="0"/>
        <w:rPr>
          <w:b/>
        </w:rPr>
      </w:pPr>
      <w:r>
        <w:rPr>
          <w:b/>
        </w:rPr>
        <w:t xml:space="preserve">January </w:t>
      </w:r>
      <w:r w:rsidR="000D50A4" w:rsidRPr="00A26D63">
        <w:rPr>
          <w:b/>
        </w:rPr>
        <w:t xml:space="preserve">2011 to </w:t>
      </w:r>
      <w:r>
        <w:rPr>
          <w:b/>
        </w:rPr>
        <w:t xml:space="preserve">September </w:t>
      </w:r>
      <w:r w:rsidR="000D50A4" w:rsidRPr="00A26D63">
        <w:rPr>
          <w:b/>
        </w:rPr>
        <w:t>2012 Project H&amp;S Manager</w:t>
      </w:r>
      <w:r w:rsidR="001A769C">
        <w:rPr>
          <w:b/>
        </w:rPr>
        <w:t xml:space="preserve"> Gorgon Project</w:t>
      </w:r>
    </w:p>
    <w:p w:rsidR="002F5372" w:rsidRDefault="002F5372" w:rsidP="004B3C6D">
      <w:pPr>
        <w:spacing w:after="0"/>
      </w:pPr>
      <w:r>
        <w:t>Planning and risk management of supply of coated line pipe and horizontal drilling pipe by tug and barge operation, Planning, risk management and execution of delivery of large and heavy LNG process vessels from Korea by maritime transport by heavy lift ships,</w:t>
      </w:r>
      <w:r w:rsidR="001A769C">
        <w:t xml:space="preserve"> Planning, risk management and execution of delivery of high value cargo and cables by ship, Risk profiling and management of delivery of goods by ship with Marine Warranty Surveyors and Cargo supervisors in relation to execution of cargo lashing operations, Subcontractor management of shipping and tug and barge operators, Management of subcontractors providing services to Integrated Logistics Package Project.</w:t>
      </w:r>
    </w:p>
    <w:p w:rsidR="000D50A4" w:rsidRDefault="000D50A4" w:rsidP="004B3C6D">
      <w:pPr>
        <w:spacing w:after="0"/>
      </w:pPr>
      <w:r w:rsidRPr="00A26D63">
        <w:t xml:space="preserve">DB </w:t>
      </w:r>
      <w:proofErr w:type="spellStart"/>
      <w:r w:rsidRPr="00A26D63">
        <w:t>Schenker</w:t>
      </w:r>
      <w:proofErr w:type="spellEnd"/>
      <w:r w:rsidRPr="00A26D63">
        <w:t xml:space="preserve"> Austr</w:t>
      </w:r>
      <w:r w:rsidR="000357E9" w:rsidRPr="00A26D63">
        <w:t>alia Integrated Logistics Servic</w:t>
      </w:r>
      <w:r w:rsidRPr="00A26D63">
        <w:t>e, Gorgon Project</w:t>
      </w:r>
      <w:r w:rsidR="00A95F09">
        <w:t>.</w:t>
      </w:r>
    </w:p>
    <w:p w:rsidR="00512C82" w:rsidRPr="00512C82" w:rsidRDefault="00512C82" w:rsidP="004B3C6D">
      <w:pPr>
        <w:spacing w:after="0"/>
      </w:pPr>
      <w:r>
        <w:rPr>
          <w:b/>
        </w:rPr>
        <w:t>Role:</w:t>
      </w:r>
      <w:r w:rsidR="00FD5B19">
        <w:t xml:space="preserve"> Risk management and mitigation planning of maritime operations, Heavy lift planning, Route studies, HAZID studies, Cross cultural safety management, Investigation and analysis, H&amp;S systems auditing, Road &amp; sea transport operations safety planning and oversight.</w:t>
      </w:r>
    </w:p>
    <w:p w:rsidR="00CC6E85" w:rsidRPr="00CC6E85" w:rsidRDefault="00CC6E85" w:rsidP="004B3C6D">
      <w:pPr>
        <w:spacing w:after="0"/>
        <w:rPr>
          <w:b/>
        </w:rPr>
      </w:pPr>
      <w:r>
        <w:rPr>
          <w:b/>
        </w:rPr>
        <w:t>Achievement/s:</w:t>
      </w:r>
    </w:p>
    <w:p w:rsidR="00CC6E85" w:rsidRPr="00A26D63" w:rsidRDefault="00CC6E85" w:rsidP="004B3C6D">
      <w:pPr>
        <w:spacing w:after="0"/>
      </w:pPr>
      <w:r>
        <w:t xml:space="preserve">Successful development and implementation of the safety program to communicate Australian and project safety compliance to South Korean, Malaysian and Indonesian suppliers and DB </w:t>
      </w:r>
      <w:proofErr w:type="spellStart"/>
      <w:r>
        <w:t>Schenker</w:t>
      </w:r>
      <w:proofErr w:type="spellEnd"/>
      <w:r>
        <w:t xml:space="preserve"> offices in those countries</w:t>
      </w:r>
      <w:r w:rsidR="00105FC8">
        <w:t xml:space="preserve"> through effective cross cultural communication</w:t>
      </w:r>
      <w:r>
        <w:t>.</w:t>
      </w:r>
      <w:r w:rsidR="00105FC8">
        <w:t xml:space="preserve"> </w:t>
      </w:r>
      <w:r>
        <w:t>High level of stakeholder buy in to risk management programs.</w:t>
      </w:r>
    </w:p>
    <w:p w:rsidR="007C66A9" w:rsidRPr="00A26D63" w:rsidRDefault="007C66A9" w:rsidP="00CC6E85">
      <w:pPr>
        <w:pStyle w:val="BodyText"/>
        <w:spacing w:before="120"/>
        <w:jc w:val="both"/>
        <w:rPr>
          <w:rFonts w:asciiTheme="minorHAnsi" w:hAnsiTheme="minorHAnsi" w:cs="Arial"/>
          <w:b/>
          <w:sz w:val="22"/>
          <w:szCs w:val="22"/>
        </w:rPr>
      </w:pPr>
      <w:r w:rsidRPr="00A26D63">
        <w:rPr>
          <w:rFonts w:asciiTheme="minorHAnsi" w:hAnsiTheme="minorHAnsi" w:cs="Arial"/>
          <w:b/>
          <w:sz w:val="22"/>
          <w:szCs w:val="22"/>
        </w:rPr>
        <w:t>Oct</w:t>
      </w:r>
      <w:r w:rsidR="00094761">
        <w:rPr>
          <w:rFonts w:asciiTheme="minorHAnsi" w:hAnsiTheme="minorHAnsi" w:cs="Arial"/>
          <w:b/>
          <w:sz w:val="22"/>
          <w:szCs w:val="22"/>
        </w:rPr>
        <w:t>ober</w:t>
      </w:r>
      <w:r w:rsidRPr="00A26D63">
        <w:rPr>
          <w:rFonts w:asciiTheme="minorHAnsi" w:hAnsiTheme="minorHAnsi" w:cs="Arial"/>
          <w:b/>
          <w:sz w:val="22"/>
          <w:szCs w:val="22"/>
        </w:rPr>
        <w:t xml:space="preserve"> 2009-</w:t>
      </w:r>
      <w:r w:rsidR="00094761">
        <w:rPr>
          <w:rFonts w:asciiTheme="minorHAnsi" w:hAnsiTheme="minorHAnsi" w:cs="Arial"/>
          <w:b/>
          <w:sz w:val="22"/>
          <w:szCs w:val="22"/>
        </w:rPr>
        <w:t xml:space="preserve"> to </w:t>
      </w:r>
      <w:r w:rsidRPr="00A26D63">
        <w:rPr>
          <w:rFonts w:asciiTheme="minorHAnsi" w:hAnsiTheme="minorHAnsi" w:cs="Arial"/>
          <w:b/>
          <w:sz w:val="22"/>
          <w:szCs w:val="22"/>
        </w:rPr>
        <w:t>Nov</w:t>
      </w:r>
      <w:r w:rsidR="00094761">
        <w:rPr>
          <w:rFonts w:asciiTheme="minorHAnsi" w:hAnsiTheme="minorHAnsi" w:cs="Arial"/>
          <w:b/>
          <w:sz w:val="22"/>
          <w:szCs w:val="22"/>
        </w:rPr>
        <w:t>ember</w:t>
      </w:r>
      <w:r w:rsidRPr="00A26D63">
        <w:rPr>
          <w:rFonts w:asciiTheme="minorHAnsi" w:hAnsiTheme="minorHAnsi" w:cs="Arial"/>
          <w:b/>
          <w:sz w:val="22"/>
          <w:szCs w:val="22"/>
        </w:rPr>
        <w:t xml:space="preserve"> 2010. Site Snr HSE Advisor</w:t>
      </w:r>
      <w:r w:rsidR="001A769C">
        <w:rPr>
          <w:rFonts w:asciiTheme="minorHAnsi" w:hAnsiTheme="minorHAnsi" w:cs="Arial"/>
          <w:b/>
          <w:sz w:val="22"/>
          <w:szCs w:val="22"/>
        </w:rPr>
        <w:t xml:space="preserve"> </w:t>
      </w:r>
      <w:r w:rsidR="001A769C" w:rsidRPr="001A769C">
        <w:rPr>
          <w:rFonts w:asciiTheme="minorHAnsi" w:hAnsiTheme="minorHAnsi" w:cs="Arial"/>
          <w:b/>
          <w:sz w:val="22"/>
          <w:szCs w:val="22"/>
        </w:rPr>
        <w:t>Pluto LNG Project Site</w:t>
      </w:r>
      <w:r w:rsidR="001A769C">
        <w:rPr>
          <w:rFonts w:asciiTheme="minorHAnsi" w:hAnsiTheme="minorHAnsi" w:cs="Arial"/>
          <w:b/>
          <w:sz w:val="22"/>
          <w:szCs w:val="22"/>
        </w:rPr>
        <w:t>s A &amp;</w:t>
      </w:r>
      <w:r w:rsidR="001A769C" w:rsidRPr="001A769C">
        <w:rPr>
          <w:rFonts w:asciiTheme="minorHAnsi" w:hAnsiTheme="minorHAnsi" w:cs="Arial"/>
          <w:b/>
          <w:sz w:val="22"/>
          <w:szCs w:val="22"/>
        </w:rPr>
        <w:t xml:space="preserve"> B, Karratha.</w:t>
      </w:r>
    </w:p>
    <w:p w:rsidR="00E32063" w:rsidRDefault="00E32063" w:rsidP="007C66A9">
      <w:pPr>
        <w:pStyle w:val="BodyText"/>
        <w:jc w:val="both"/>
        <w:rPr>
          <w:rFonts w:asciiTheme="minorHAnsi" w:hAnsiTheme="minorHAnsi" w:cs="Arial"/>
          <w:sz w:val="22"/>
          <w:szCs w:val="22"/>
        </w:rPr>
      </w:pPr>
      <w:r>
        <w:rPr>
          <w:rFonts w:asciiTheme="minorHAnsi" w:hAnsiTheme="minorHAnsi" w:cs="Arial"/>
          <w:sz w:val="22"/>
          <w:szCs w:val="22"/>
        </w:rPr>
        <w:t>Detailed earthworks around buried services, Installation of new buried services, Concrete construction.</w:t>
      </w:r>
    </w:p>
    <w:p w:rsidR="007C66A9" w:rsidRPr="00A26D63" w:rsidRDefault="007C66A9" w:rsidP="007C66A9">
      <w:pPr>
        <w:pStyle w:val="BodyText"/>
        <w:jc w:val="both"/>
        <w:rPr>
          <w:rFonts w:asciiTheme="minorHAnsi" w:hAnsiTheme="minorHAnsi" w:cs="Arial"/>
          <w:sz w:val="22"/>
          <w:szCs w:val="22"/>
        </w:rPr>
      </w:pPr>
      <w:r w:rsidRPr="00A26D63">
        <w:rPr>
          <w:rFonts w:asciiTheme="minorHAnsi" w:hAnsiTheme="minorHAnsi" w:cs="Arial"/>
          <w:sz w:val="22"/>
          <w:szCs w:val="22"/>
        </w:rPr>
        <w:t xml:space="preserve">Alliance Contracting </w:t>
      </w:r>
    </w:p>
    <w:p w:rsidR="007C66A9" w:rsidRPr="00A26D63" w:rsidRDefault="007C66A9" w:rsidP="00CC6E85">
      <w:pPr>
        <w:pStyle w:val="BodyText"/>
        <w:spacing w:before="120"/>
        <w:jc w:val="both"/>
        <w:rPr>
          <w:rFonts w:asciiTheme="minorHAnsi" w:hAnsiTheme="minorHAnsi" w:cs="Arial"/>
          <w:b/>
          <w:sz w:val="22"/>
          <w:szCs w:val="22"/>
        </w:rPr>
      </w:pPr>
      <w:r w:rsidRPr="00A26D63">
        <w:rPr>
          <w:rFonts w:asciiTheme="minorHAnsi" w:hAnsiTheme="minorHAnsi" w:cs="Arial"/>
          <w:b/>
          <w:sz w:val="22"/>
          <w:szCs w:val="22"/>
        </w:rPr>
        <w:t>Sep</w:t>
      </w:r>
      <w:r w:rsidR="00094761">
        <w:rPr>
          <w:rFonts w:asciiTheme="minorHAnsi" w:hAnsiTheme="minorHAnsi" w:cs="Arial"/>
          <w:b/>
          <w:sz w:val="22"/>
          <w:szCs w:val="22"/>
        </w:rPr>
        <w:t>tember</w:t>
      </w:r>
      <w:r w:rsidRPr="00A26D63">
        <w:rPr>
          <w:rFonts w:asciiTheme="minorHAnsi" w:hAnsiTheme="minorHAnsi" w:cs="Arial"/>
          <w:b/>
          <w:sz w:val="22"/>
          <w:szCs w:val="22"/>
        </w:rPr>
        <w:t xml:space="preserve"> 2008 to Dec</w:t>
      </w:r>
      <w:r w:rsidR="00094761">
        <w:rPr>
          <w:rFonts w:asciiTheme="minorHAnsi" w:hAnsiTheme="minorHAnsi" w:cs="Arial"/>
          <w:b/>
          <w:sz w:val="22"/>
          <w:szCs w:val="22"/>
        </w:rPr>
        <w:t>ember</w:t>
      </w:r>
      <w:r w:rsidRPr="00A26D63">
        <w:rPr>
          <w:rFonts w:asciiTheme="minorHAnsi" w:hAnsiTheme="minorHAnsi" w:cs="Arial"/>
          <w:b/>
          <w:sz w:val="22"/>
          <w:szCs w:val="22"/>
        </w:rPr>
        <w:t xml:space="preserve"> 2008. Project Risk Manager</w:t>
      </w:r>
      <w:r w:rsidR="001A769C">
        <w:rPr>
          <w:rFonts w:asciiTheme="minorHAnsi" w:hAnsiTheme="minorHAnsi" w:cs="Arial"/>
          <w:b/>
          <w:sz w:val="22"/>
          <w:szCs w:val="22"/>
        </w:rPr>
        <w:t xml:space="preserve"> </w:t>
      </w:r>
      <w:r w:rsidR="001A769C" w:rsidRPr="001A769C">
        <w:rPr>
          <w:rFonts w:asciiTheme="minorHAnsi" w:hAnsiTheme="minorHAnsi" w:cs="Arial"/>
          <w:b/>
          <w:sz w:val="22"/>
          <w:szCs w:val="22"/>
        </w:rPr>
        <w:t>Cape Lambert Upgrade.</w:t>
      </w:r>
    </w:p>
    <w:p w:rsidR="00E32063" w:rsidRDefault="00E32063" w:rsidP="007C66A9">
      <w:pPr>
        <w:pStyle w:val="BodyText"/>
        <w:jc w:val="both"/>
        <w:rPr>
          <w:rFonts w:asciiTheme="minorHAnsi" w:hAnsiTheme="minorHAnsi" w:cs="Arial"/>
          <w:sz w:val="22"/>
          <w:szCs w:val="22"/>
        </w:rPr>
      </w:pPr>
      <w:r>
        <w:rPr>
          <w:rFonts w:asciiTheme="minorHAnsi" w:hAnsiTheme="minorHAnsi" w:cs="Arial"/>
          <w:sz w:val="22"/>
          <w:szCs w:val="22"/>
        </w:rPr>
        <w:t>Risk mitigation planning for steel construction over water, Scaffolding oversight and risk planning for scaffolds over water, Heavy lift planning, Risk management of personnel transport over open water.</w:t>
      </w:r>
    </w:p>
    <w:p w:rsidR="007C66A9" w:rsidRDefault="007C66A9" w:rsidP="007C66A9">
      <w:pPr>
        <w:pStyle w:val="BodyText"/>
        <w:jc w:val="both"/>
        <w:rPr>
          <w:rFonts w:asciiTheme="minorHAnsi" w:hAnsiTheme="minorHAnsi" w:cs="Arial"/>
          <w:sz w:val="22"/>
          <w:szCs w:val="22"/>
        </w:rPr>
      </w:pPr>
      <w:r w:rsidRPr="00A26D63">
        <w:rPr>
          <w:rFonts w:asciiTheme="minorHAnsi" w:hAnsiTheme="minorHAnsi" w:cs="Arial"/>
          <w:sz w:val="22"/>
          <w:szCs w:val="22"/>
        </w:rPr>
        <w:t xml:space="preserve">McConnell Dowell </w:t>
      </w:r>
    </w:p>
    <w:p w:rsidR="00E32063" w:rsidRDefault="00E32063" w:rsidP="007C66A9">
      <w:pPr>
        <w:pStyle w:val="BodyText"/>
        <w:jc w:val="both"/>
        <w:rPr>
          <w:rFonts w:asciiTheme="minorHAnsi" w:hAnsiTheme="minorHAnsi" w:cs="Arial"/>
          <w:sz w:val="22"/>
          <w:szCs w:val="22"/>
        </w:rPr>
      </w:pPr>
    </w:p>
    <w:p w:rsidR="00E32063" w:rsidRPr="00A26D63" w:rsidRDefault="00E32063" w:rsidP="007C66A9">
      <w:pPr>
        <w:pStyle w:val="BodyText"/>
        <w:jc w:val="both"/>
        <w:rPr>
          <w:rFonts w:asciiTheme="minorHAnsi" w:hAnsiTheme="minorHAnsi" w:cs="Arial"/>
          <w:sz w:val="22"/>
          <w:szCs w:val="22"/>
        </w:rPr>
      </w:pPr>
    </w:p>
    <w:p w:rsidR="007C66A9" w:rsidRPr="00A26D63" w:rsidRDefault="007C66A9" w:rsidP="00CC6E85">
      <w:pPr>
        <w:pStyle w:val="BodyText"/>
        <w:spacing w:before="120"/>
        <w:jc w:val="both"/>
        <w:rPr>
          <w:rFonts w:asciiTheme="minorHAnsi" w:hAnsiTheme="minorHAnsi" w:cs="Arial"/>
          <w:b/>
          <w:sz w:val="22"/>
          <w:szCs w:val="22"/>
        </w:rPr>
      </w:pPr>
      <w:r w:rsidRPr="00A26D63">
        <w:rPr>
          <w:rFonts w:asciiTheme="minorHAnsi" w:hAnsiTheme="minorHAnsi" w:cs="Arial"/>
          <w:b/>
          <w:sz w:val="22"/>
          <w:szCs w:val="22"/>
        </w:rPr>
        <w:t>Apr</w:t>
      </w:r>
      <w:r w:rsidR="00094761">
        <w:rPr>
          <w:rFonts w:asciiTheme="minorHAnsi" w:hAnsiTheme="minorHAnsi" w:cs="Arial"/>
          <w:b/>
          <w:sz w:val="22"/>
          <w:szCs w:val="22"/>
        </w:rPr>
        <w:t>il</w:t>
      </w:r>
      <w:r w:rsidRPr="00A26D63">
        <w:rPr>
          <w:rFonts w:asciiTheme="minorHAnsi" w:hAnsiTheme="minorHAnsi" w:cs="Arial"/>
          <w:b/>
          <w:sz w:val="22"/>
          <w:szCs w:val="22"/>
        </w:rPr>
        <w:t xml:space="preserve"> 2007-Sep</w:t>
      </w:r>
      <w:r w:rsidR="00094761">
        <w:rPr>
          <w:rFonts w:asciiTheme="minorHAnsi" w:hAnsiTheme="minorHAnsi" w:cs="Arial"/>
          <w:b/>
          <w:sz w:val="22"/>
          <w:szCs w:val="22"/>
        </w:rPr>
        <w:t>tember</w:t>
      </w:r>
      <w:r w:rsidRPr="00A26D63">
        <w:rPr>
          <w:rFonts w:asciiTheme="minorHAnsi" w:hAnsiTheme="minorHAnsi" w:cs="Arial"/>
          <w:b/>
          <w:sz w:val="22"/>
          <w:szCs w:val="22"/>
        </w:rPr>
        <w:t xml:space="preserve"> 2008. Project HSE Manager</w:t>
      </w:r>
      <w:r w:rsidR="001A769C">
        <w:rPr>
          <w:rFonts w:asciiTheme="minorHAnsi" w:hAnsiTheme="minorHAnsi" w:cs="Arial"/>
          <w:b/>
          <w:sz w:val="22"/>
          <w:szCs w:val="22"/>
        </w:rPr>
        <w:t xml:space="preserve"> </w:t>
      </w:r>
      <w:r w:rsidR="001A769C" w:rsidRPr="001A769C">
        <w:rPr>
          <w:rFonts w:asciiTheme="minorHAnsi" w:hAnsiTheme="minorHAnsi" w:cs="Arial"/>
          <w:b/>
          <w:sz w:val="22"/>
          <w:szCs w:val="22"/>
        </w:rPr>
        <w:t>FMG PIOIP Marine Structures Project Port Hedland Western Australia.</w:t>
      </w:r>
    </w:p>
    <w:p w:rsidR="00E32063" w:rsidRDefault="00E32063" w:rsidP="00280DB1">
      <w:pPr>
        <w:pStyle w:val="BodyText"/>
        <w:jc w:val="both"/>
        <w:rPr>
          <w:rFonts w:asciiTheme="minorHAnsi" w:hAnsiTheme="minorHAnsi" w:cs="Arial"/>
          <w:sz w:val="22"/>
          <w:szCs w:val="22"/>
        </w:rPr>
      </w:pPr>
      <w:r>
        <w:rPr>
          <w:rFonts w:asciiTheme="minorHAnsi" w:hAnsiTheme="minorHAnsi" w:cs="Arial"/>
          <w:sz w:val="22"/>
          <w:szCs w:val="22"/>
        </w:rPr>
        <w:t>Crane , lifting and rigging oversight and risk planning, Risk management planning, coaching and mentoring, Investigation and analysis, H&amp;S system auditing, Scaffolding risk mitigation planning for scaffolds over water, Emergency planning</w:t>
      </w:r>
      <w:r w:rsidR="00396504">
        <w:rPr>
          <w:rFonts w:asciiTheme="minorHAnsi" w:hAnsiTheme="minorHAnsi" w:cs="Arial"/>
          <w:sz w:val="22"/>
          <w:szCs w:val="22"/>
        </w:rPr>
        <w:t xml:space="preserve"> for operations over water, Induction and training package development, Procedure development and implementation.</w:t>
      </w:r>
    </w:p>
    <w:p w:rsidR="001A769C" w:rsidRDefault="007C66A9" w:rsidP="00280DB1">
      <w:pPr>
        <w:pStyle w:val="BodyText"/>
        <w:jc w:val="both"/>
        <w:rPr>
          <w:rFonts w:asciiTheme="minorHAnsi" w:hAnsiTheme="minorHAnsi" w:cs="Arial"/>
          <w:sz w:val="22"/>
          <w:szCs w:val="22"/>
        </w:rPr>
      </w:pPr>
      <w:r w:rsidRPr="00A26D63">
        <w:rPr>
          <w:rFonts w:asciiTheme="minorHAnsi" w:hAnsiTheme="minorHAnsi" w:cs="Arial"/>
          <w:sz w:val="22"/>
          <w:szCs w:val="22"/>
        </w:rPr>
        <w:t xml:space="preserve">McConnell Dowell </w:t>
      </w:r>
    </w:p>
    <w:p w:rsidR="00CC6E85" w:rsidRPr="001A769C" w:rsidRDefault="00CC6E85" w:rsidP="00280DB1">
      <w:pPr>
        <w:pStyle w:val="BodyText"/>
        <w:jc w:val="both"/>
        <w:rPr>
          <w:rFonts w:asciiTheme="minorHAnsi" w:hAnsiTheme="minorHAnsi" w:cs="Arial"/>
          <w:sz w:val="22"/>
          <w:szCs w:val="22"/>
        </w:rPr>
      </w:pPr>
      <w:r>
        <w:rPr>
          <w:rFonts w:asciiTheme="minorHAnsi" w:hAnsiTheme="minorHAnsi" w:cs="Arial"/>
          <w:b/>
          <w:sz w:val="22"/>
          <w:szCs w:val="22"/>
          <w:lang w:val="de-DE"/>
        </w:rPr>
        <w:t>Achievement/s:</w:t>
      </w:r>
    </w:p>
    <w:p w:rsidR="00CC6E85" w:rsidRPr="00A26D63" w:rsidRDefault="002B48EB" w:rsidP="00280DB1">
      <w:pPr>
        <w:pStyle w:val="BodyText"/>
        <w:jc w:val="both"/>
        <w:rPr>
          <w:rFonts w:asciiTheme="minorHAnsi" w:hAnsiTheme="minorHAnsi" w:cs="Arial"/>
          <w:sz w:val="22"/>
          <w:szCs w:val="22"/>
        </w:rPr>
      </w:pPr>
      <w:r>
        <w:rPr>
          <w:rFonts w:asciiTheme="minorHAnsi" w:hAnsiTheme="minorHAnsi" w:cs="Arial"/>
          <w:sz w:val="22"/>
          <w:szCs w:val="22"/>
        </w:rPr>
        <w:t>Successful redesign of risk management system to streamline consultation and compliance processes and gained 100% workforce buy in and adherence.</w:t>
      </w:r>
    </w:p>
    <w:p w:rsidR="00557865" w:rsidRPr="00557865" w:rsidRDefault="00557865" w:rsidP="00557865">
      <w:pPr>
        <w:pStyle w:val="BodyText"/>
        <w:spacing w:before="120"/>
        <w:jc w:val="left"/>
        <w:rPr>
          <w:rFonts w:asciiTheme="minorHAnsi" w:hAnsiTheme="minorHAnsi" w:cs="Arial"/>
          <w:b/>
          <w:sz w:val="22"/>
          <w:szCs w:val="22"/>
        </w:rPr>
      </w:pPr>
      <w:r w:rsidRPr="00557865">
        <w:rPr>
          <w:rFonts w:asciiTheme="minorHAnsi" w:hAnsiTheme="minorHAnsi" w:cs="Arial"/>
          <w:b/>
          <w:sz w:val="22"/>
          <w:szCs w:val="22"/>
        </w:rPr>
        <w:t xml:space="preserve">April to September 2006 Senior Safety Advisor </w:t>
      </w:r>
      <w:proofErr w:type="spellStart"/>
      <w:r w:rsidRPr="00557865">
        <w:rPr>
          <w:rFonts w:asciiTheme="minorHAnsi" w:hAnsiTheme="minorHAnsi" w:cs="Arial"/>
          <w:b/>
          <w:sz w:val="22"/>
          <w:szCs w:val="22"/>
        </w:rPr>
        <w:t>Akyem</w:t>
      </w:r>
      <w:proofErr w:type="spellEnd"/>
      <w:r w:rsidRPr="00557865">
        <w:rPr>
          <w:rFonts w:asciiTheme="minorHAnsi" w:hAnsiTheme="minorHAnsi" w:cs="Arial"/>
          <w:b/>
          <w:sz w:val="22"/>
          <w:szCs w:val="22"/>
        </w:rPr>
        <w:t xml:space="preserve"> Gold Project New </w:t>
      </w:r>
      <w:proofErr w:type="spellStart"/>
      <w:r w:rsidRPr="00557865">
        <w:rPr>
          <w:rFonts w:asciiTheme="minorHAnsi" w:hAnsiTheme="minorHAnsi" w:cs="Arial"/>
          <w:b/>
          <w:sz w:val="22"/>
          <w:szCs w:val="22"/>
        </w:rPr>
        <w:t>Abirim</w:t>
      </w:r>
      <w:proofErr w:type="spellEnd"/>
      <w:r w:rsidRPr="00557865">
        <w:rPr>
          <w:rFonts w:asciiTheme="minorHAnsi" w:hAnsiTheme="minorHAnsi" w:cs="Arial"/>
          <w:b/>
          <w:sz w:val="22"/>
          <w:szCs w:val="22"/>
        </w:rPr>
        <w:t>, Ghana</w:t>
      </w:r>
    </w:p>
    <w:p w:rsidR="00557865" w:rsidRPr="00557865" w:rsidRDefault="00557865" w:rsidP="00557865">
      <w:pPr>
        <w:pStyle w:val="BodyText"/>
        <w:jc w:val="left"/>
        <w:rPr>
          <w:rFonts w:asciiTheme="minorHAnsi" w:hAnsiTheme="minorHAnsi" w:cs="Arial"/>
          <w:sz w:val="22"/>
          <w:szCs w:val="22"/>
        </w:rPr>
      </w:pPr>
      <w:r w:rsidRPr="00557865">
        <w:rPr>
          <w:rFonts w:asciiTheme="minorHAnsi" w:hAnsiTheme="minorHAnsi" w:cs="Arial"/>
          <w:sz w:val="22"/>
          <w:szCs w:val="22"/>
        </w:rPr>
        <w:t>Lycopodium Engineering</w:t>
      </w:r>
    </w:p>
    <w:p w:rsidR="00280DB1" w:rsidRPr="00A26D63" w:rsidRDefault="00B4374C" w:rsidP="002B48EB">
      <w:pPr>
        <w:pStyle w:val="BodyText"/>
        <w:spacing w:before="120"/>
        <w:jc w:val="left"/>
        <w:rPr>
          <w:rFonts w:asciiTheme="minorHAnsi" w:hAnsiTheme="minorHAnsi" w:cs="Arial"/>
          <w:b/>
          <w:sz w:val="22"/>
          <w:szCs w:val="22"/>
        </w:rPr>
      </w:pPr>
      <w:r>
        <w:rPr>
          <w:rFonts w:asciiTheme="minorHAnsi" w:hAnsiTheme="minorHAnsi" w:cs="Arial"/>
          <w:b/>
          <w:sz w:val="22"/>
          <w:szCs w:val="22"/>
        </w:rPr>
        <w:t>December 2006</w:t>
      </w:r>
      <w:r w:rsidR="00280DB1" w:rsidRPr="00A26D63">
        <w:rPr>
          <w:rFonts w:asciiTheme="minorHAnsi" w:hAnsiTheme="minorHAnsi" w:cs="Arial"/>
          <w:b/>
          <w:sz w:val="22"/>
          <w:szCs w:val="22"/>
        </w:rPr>
        <w:t xml:space="preserve"> to March 200</w:t>
      </w:r>
      <w:r>
        <w:rPr>
          <w:rFonts w:asciiTheme="minorHAnsi" w:hAnsiTheme="minorHAnsi" w:cs="Arial"/>
          <w:b/>
          <w:sz w:val="22"/>
          <w:szCs w:val="22"/>
        </w:rPr>
        <w:t>7</w:t>
      </w:r>
      <w:r w:rsidR="00280DB1" w:rsidRPr="00A26D63">
        <w:rPr>
          <w:rFonts w:asciiTheme="minorHAnsi" w:hAnsiTheme="minorHAnsi" w:cs="Arial"/>
          <w:b/>
          <w:sz w:val="22"/>
          <w:szCs w:val="22"/>
        </w:rPr>
        <w:t xml:space="preserve"> Safety Superintendent Flotation Project</w:t>
      </w:r>
      <w:r w:rsidR="001A769C">
        <w:rPr>
          <w:rFonts w:asciiTheme="minorHAnsi" w:hAnsiTheme="minorHAnsi" w:cs="Arial"/>
          <w:b/>
          <w:sz w:val="22"/>
          <w:szCs w:val="22"/>
        </w:rPr>
        <w:t xml:space="preserve"> </w:t>
      </w:r>
      <w:proofErr w:type="spellStart"/>
      <w:r w:rsidR="001A769C" w:rsidRPr="001A769C">
        <w:rPr>
          <w:rFonts w:asciiTheme="minorHAnsi" w:hAnsiTheme="minorHAnsi" w:cs="Arial"/>
          <w:b/>
          <w:sz w:val="22"/>
          <w:szCs w:val="22"/>
        </w:rPr>
        <w:t>Lihir</w:t>
      </w:r>
      <w:proofErr w:type="spellEnd"/>
      <w:r w:rsidR="001A769C" w:rsidRPr="001A769C">
        <w:rPr>
          <w:rFonts w:asciiTheme="minorHAnsi" w:hAnsiTheme="minorHAnsi" w:cs="Arial"/>
          <w:b/>
          <w:sz w:val="22"/>
          <w:szCs w:val="22"/>
        </w:rPr>
        <w:t xml:space="preserve"> Island Papua New Guinea.</w:t>
      </w:r>
    </w:p>
    <w:p w:rsidR="00280DB1" w:rsidRDefault="007E3757" w:rsidP="00280DB1">
      <w:pPr>
        <w:pStyle w:val="BodyText"/>
        <w:jc w:val="left"/>
        <w:rPr>
          <w:rFonts w:asciiTheme="minorHAnsi" w:hAnsiTheme="minorHAnsi" w:cs="Arial"/>
          <w:sz w:val="22"/>
          <w:szCs w:val="22"/>
        </w:rPr>
      </w:pPr>
      <w:r w:rsidRPr="00A26D63">
        <w:rPr>
          <w:rFonts w:asciiTheme="minorHAnsi" w:hAnsiTheme="minorHAnsi" w:cs="Arial"/>
          <w:sz w:val="22"/>
          <w:szCs w:val="22"/>
        </w:rPr>
        <w:t>A</w:t>
      </w:r>
      <w:r w:rsidR="00280DB1" w:rsidRPr="00A26D63">
        <w:rPr>
          <w:rFonts w:asciiTheme="minorHAnsi" w:hAnsiTheme="minorHAnsi" w:cs="Arial"/>
          <w:sz w:val="22"/>
          <w:szCs w:val="22"/>
        </w:rPr>
        <w:t>ker</w:t>
      </w:r>
      <w:r w:rsidRPr="00A26D63">
        <w:rPr>
          <w:rFonts w:asciiTheme="minorHAnsi" w:hAnsiTheme="minorHAnsi" w:cs="Arial"/>
          <w:sz w:val="22"/>
          <w:szCs w:val="22"/>
        </w:rPr>
        <w:t xml:space="preserve"> K</w:t>
      </w:r>
      <w:r w:rsidR="00280DB1" w:rsidRPr="00A26D63">
        <w:rPr>
          <w:rFonts w:asciiTheme="minorHAnsi" w:hAnsiTheme="minorHAnsi" w:cs="Arial"/>
          <w:sz w:val="22"/>
          <w:szCs w:val="22"/>
        </w:rPr>
        <w:t>vaerner</w:t>
      </w:r>
      <w:r w:rsidRPr="00A26D63">
        <w:rPr>
          <w:rFonts w:asciiTheme="minorHAnsi" w:hAnsiTheme="minorHAnsi" w:cs="Arial"/>
          <w:sz w:val="22"/>
          <w:szCs w:val="22"/>
        </w:rPr>
        <w:t xml:space="preserve"> </w:t>
      </w:r>
    </w:p>
    <w:p w:rsidR="002B48EB" w:rsidRPr="002B48EB" w:rsidRDefault="002B48EB" w:rsidP="00280DB1">
      <w:pPr>
        <w:pStyle w:val="BodyText"/>
        <w:jc w:val="left"/>
        <w:rPr>
          <w:rFonts w:asciiTheme="minorHAnsi" w:hAnsiTheme="minorHAnsi" w:cs="Arial"/>
          <w:b/>
          <w:sz w:val="22"/>
          <w:szCs w:val="22"/>
        </w:rPr>
      </w:pPr>
      <w:r>
        <w:rPr>
          <w:rFonts w:asciiTheme="minorHAnsi" w:hAnsiTheme="minorHAnsi" w:cs="Arial"/>
          <w:b/>
          <w:sz w:val="22"/>
          <w:szCs w:val="22"/>
        </w:rPr>
        <w:t>Achievement/s:</w:t>
      </w:r>
    </w:p>
    <w:p w:rsidR="002B48EB" w:rsidRDefault="002B48EB" w:rsidP="00280DB1">
      <w:pPr>
        <w:pStyle w:val="BodyText"/>
        <w:jc w:val="left"/>
        <w:rPr>
          <w:rFonts w:asciiTheme="minorHAnsi" w:hAnsiTheme="minorHAnsi" w:cs="Arial"/>
          <w:sz w:val="22"/>
          <w:szCs w:val="22"/>
        </w:rPr>
      </w:pPr>
      <w:r>
        <w:rPr>
          <w:rFonts w:asciiTheme="minorHAnsi" w:hAnsiTheme="minorHAnsi" w:cs="Arial"/>
          <w:sz w:val="22"/>
          <w:szCs w:val="22"/>
        </w:rPr>
        <w:t>Successfully trained PNG national H&amp;S advisors in Interpretation of legislative compliance, workforce consultation and influencing key stakeholders.</w:t>
      </w:r>
    </w:p>
    <w:p w:rsidR="002B48EB" w:rsidRDefault="002B48EB" w:rsidP="00280DB1">
      <w:pPr>
        <w:pStyle w:val="BodyText"/>
        <w:jc w:val="left"/>
        <w:rPr>
          <w:rFonts w:asciiTheme="minorHAnsi" w:hAnsiTheme="minorHAnsi" w:cs="Arial"/>
          <w:sz w:val="22"/>
          <w:szCs w:val="22"/>
        </w:rPr>
      </w:pPr>
      <w:r>
        <w:rPr>
          <w:rFonts w:asciiTheme="minorHAnsi" w:hAnsiTheme="minorHAnsi" w:cs="Arial"/>
          <w:sz w:val="22"/>
          <w:szCs w:val="22"/>
        </w:rPr>
        <w:t>Improvement of understanding significance of risk control and management through extensive consultation.</w:t>
      </w:r>
    </w:p>
    <w:p w:rsidR="002B48EB" w:rsidRPr="00A26D63" w:rsidRDefault="002B48EB" w:rsidP="00280DB1">
      <w:pPr>
        <w:pStyle w:val="BodyText"/>
        <w:jc w:val="left"/>
        <w:rPr>
          <w:rFonts w:asciiTheme="minorHAnsi" w:hAnsiTheme="minorHAnsi" w:cs="Arial"/>
          <w:sz w:val="22"/>
          <w:szCs w:val="22"/>
        </w:rPr>
      </w:pPr>
      <w:r>
        <w:rPr>
          <w:rFonts w:asciiTheme="minorHAnsi" w:hAnsiTheme="minorHAnsi" w:cs="Arial"/>
          <w:sz w:val="22"/>
          <w:szCs w:val="22"/>
        </w:rPr>
        <w:t>Trained national PNG H&amp;S advisors in effective cross cultural communication.</w:t>
      </w:r>
    </w:p>
    <w:p w:rsidR="00557865" w:rsidRPr="00557865" w:rsidRDefault="00557865" w:rsidP="00557865">
      <w:pPr>
        <w:pStyle w:val="BodyText"/>
        <w:spacing w:before="120"/>
        <w:jc w:val="both"/>
        <w:rPr>
          <w:rFonts w:asciiTheme="minorHAnsi" w:hAnsiTheme="minorHAnsi" w:cs="Arial"/>
          <w:b/>
          <w:sz w:val="22"/>
          <w:szCs w:val="22"/>
        </w:rPr>
      </w:pPr>
      <w:r w:rsidRPr="00557865">
        <w:rPr>
          <w:rFonts w:asciiTheme="minorHAnsi" w:hAnsiTheme="minorHAnsi" w:cs="Arial"/>
          <w:b/>
          <w:sz w:val="22"/>
          <w:szCs w:val="22"/>
        </w:rPr>
        <w:t>Achievement/s:</w:t>
      </w:r>
    </w:p>
    <w:p w:rsidR="00557865" w:rsidRPr="00557865" w:rsidRDefault="00557865" w:rsidP="00557865">
      <w:pPr>
        <w:pStyle w:val="BodyText"/>
        <w:jc w:val="both"/>
        <w:rPr>
          <w:rFonts w:asciiTheme="minorHAnsi" w:hAnsiTheme="minorHAnsi" w:cs="Arial"/>
          <w:sz w:val="22"/>
          <w:szCs w:val="22"/>
        </w:rPr>
      </w:pPr>
      <w:r w:rsidRPr="00557865">
        <w:rPr>
          <w:rFonts w:asciiTheme="minorHAnsi" w:hAnsiTheme="minorHAnsi" w:cs="Arial"/>
          <w:sz w:val="22"/>
          <w:szCs w:val="22"/>
        </w:rPr>
        <w:t>Training of National Ghanaian H&amp;S advisors in effective risk management.</w:t>
      </w:r>
    </w:p>
    <w:p w:rsidR="00557865" w:rsidRPr="00557865" w:rsidRDefault="00557865" w:rsidP="00557865">
      <w:pPr>
        <w:pStyle w:val="BodyText"/>
        <w:jc w:val="both"/>
        <w:rPr>
          <w:rFonts w:asciiTheme="minorHAnsi" w:hAnsiTheme="minorHAnsi" w:cs="Arial"/>
          <w:sz w:val="22"/>
          <w:szCs w:val="22"/>
        </w:rPr>
      </w:pPr>
      <w:r w:rsidRPr="00557865">
        <w:rPr>
          <w:rFonts w:asciiTheme="minorHAnsi" w:hAnsiTheme="minorHAnsi" w:cs="Arial"/>
          <w:sz w:val="22"/>
          <w:szCs w:val="22"/>
        </w:rPr>
        <w:t>Introduction and successful roll out of safety program “Look out for each other as family”.</w:t>
      </w:r>
      <w:bookmarkStart w:id="0" w:name="_GoBack"/>
      <w:bookmarkEnd w:id="0"/>
    </w:p>
    <w:sectPr w:rsidR="00557865" w:rsidRPr="00557865" w:rsidSect="00F60D2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21" w:rsidRDefault="00F60D21" w:rsidP="00F60D21">
      <w:pPr>
        <w:spacing w:after="0" w:line="240" w:lineRule="auto"/>
      </w:pPr>
      <w:r>
        <w:separator/>
      </w:r>
    </w:p>
  </w:endnote>
  <w:endnote w:type="continuationSeparator" w:id="0">
    <w:p w:rsidR="00F60D21" w:rsidRDefault="00F60D21" w:rsidP="00F6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21" w:rsidRDefault="00F60D21" w:rsidP="00F60D21">
      <w:pPr>
        <w:spacing w:after="0" w:line="240" w:lineRule="auto"/>
      </w:pPr>
      <w:r>
        <w:separator/>
      </w:r>
    </w:p>
  </w:footnote>
  <w:footnote w:type="continuationSeparator" w:id="0">
    <w:p w:rsidR="00F60D21" w:rsidRDefault="00F60D21" w:rsidP="00F6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D21" w:rsidRDefault="00F60D21" w:rsidP="00F60D21">
    <w:pPr>
      <w:pStyle w:val="Header"/>
      <w:jc w:val="center"/>
      <w:rPr>
        <w:b/>
        <w:sz w:val="28"/>
        <w:szCs w:val="28"/>
      </w:rPr>
    </w:pPr>
    <w:r>
      <w:rPr>
        <w:b/>
        <w:sz w:val="28"/>
        <w:szCs w:val="28"/>
      </w:rPr>
      <w:t>CV OF CHRISTOPHER GIUMELLI</w:t>
    </w:r>
  </w:p>
  <w:p w:rsidR="00F60D21" w:rsidRDefault="00ED5F6E" w:rsidP="000922AF">
    <w:pPr>
      <w:pStyle w:val="Header"/>
      <w:jc w:val="center"/>
      <w:rPr>
        <w:b/>
        <w:sz w:val="28"/>
        <w:szCs w:val="28"/>
      </w:rPr>
    </w:pPr>
    <w:r>
      <w:rPr>
        <w:b/>
        <w:sz w:val="28"/>
        <w:szCs w:val="28"/>
      </w:rPr>
      <w:t>OCCUPATIONAL</w:t>
    </w:r>
    <w:r w:rsidR="00456064">
      <w:rPr>
        <w:b/>
        <w:sz w:val="28"/>
        <w:szCs w:val="28"/>
      </w:rPr>
      <w:t xml:space="preserve"> AND</w:t>
    </w:r>
    <w:r w:rsidR="00456064" w:rsidRPr="00456064">
      <w:rPr>
        <w:b/>
        <w:sz w:val="28"/>
        <w:szCs w:val="28"/>
      </w:rPr>
      <w:t xml:space="preserve"> </w:t>
    </w:r>
    <w:r w:rsidR="00456064">
      <w:rPr>
        <w:b/>
        <w:sz w:val="28"/>
        <w:szCs w:val="28"/>
      </w:rPr>
      <w:t>ENVIRONMENTAL</w:t>
    </w:r>
    <w:r>
      <w:rPr>
        <w:b/>
        <w:sz w:val="28"/>
        <w:szCs w:val="28"/>
      </w:rPr>
      <w:t xml:space="preserve"> SAFETY AND HEALTH</w:t>
    </w:r>
    <w:r w:rsidR="003E782C">
      <w:rPr>
        <w:b/>
        <w:sz w:val="28"/>
        <w:szCs w:val="28"/>
      </w:rPr>
      <w:t xml:space="preserve"> PROFESSIONAL</w:t>
    </w:r>
  </w:p>
  <w:p w:rsidR="00E1510F" w:rsidRPr="000922AF" w:rsidRDefault="00E1510F" w:rsidP="000922AF">
    <w:pPr>
      <w:pStyle w:val="Header"/>
      <w:jc w:val="center"/>
      <w:rPr>
        <w:b/>
        <w:sz w:val="28"/>
        <w:szCs w:val="28"/>
      </w:rPr>
    </w:pPr>
    <w:r>
      <w:rPr>
        <w:b/>
        <w:sz w:val="28"/>
        <w:szCs w:val="28"/>
      </w:rPr>
      <w:t>RIGGER, SCAFFOLDER &amp; CN CRANE OPERATOR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7A99"/>
    <w:multiLevelType w:val="hybridMultilevel"/>
    <w:tmpl w:val="3D18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11BB"/>
    <w:multiLevelType w:val="hybridMultilevel"/>
    <w:tmpl w:val="A798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36F6D"/>
    <w:multiLevelType w:val="hybridMultilevel"/>
    <w:tmpl w:val="8E6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E0032"/>
    <w:multiLevelType w:val="hybridMultilevel"/>
    <w:tmpl w:val="3A10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66450"/>
    <w:multiLevelType w:val="hybridMultilevel"/>
    <w:tmpl w:val="5EF2C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6B6735"/>
    <w:multiLevelType w:val="hybridMultilevel"/>
    <w:tmpl w:val="643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31B10"/>
    <w:multiLevelType w:val="hybridMultilevel"/>
    <w:tmpl w:val="F1D6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04A57"/>
    <w:multiLevelType w:val="hybridMultilevel"/>
    <w:tmpl w:val="3C46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92D67"/>
    <w:multiLevelType w:val="hybridMultilevel"/>
    <w:tmpl w:val="28C8C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7010D9"/>
    <w:multiLevelType w:val="hybridMultilevel"/>
    <w:tmpl w:val="05E6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B6387"/>
    <w:multiLevelType w:val="hybridMultilevel"/>
    <w:tmpl w:val="F828A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63578BD"/>
    <w:multiLevelType w:val="hybridMultilevel"/>
    <w:tmpl w:val="7468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2"/>
  </w:num>
  <w:num w:numId="5">
    <w:abstractNumId w:val="0"/>
  </w:num>
  <w:num w:numId="6">
    <w:abstractNumId w:val="5"/>
  </w:num>
  <w:num w:numId="7">
    <w:abstractNumId w:val="6"/>
  </w:num>
  <w:num w:numId="8">
    <w:abstractNumId w:val="3"/>
  </w:num>
  <w:num w:numId="9">
    <w:abstractNumId w:val="8"/>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06"/>
    <w:rsid w:val="000357E9"/>
    <w:rsid w:val="000922AF"/>
    <w:rsid w:val="00094761"/>
    <w:rsid w:val="000D50A4"/>
    <w:rsid w:val="000E29BE"/>
    <w:rsid w:val="000F0272"/>
    <w:rsid w:val="000F4221"/>
    <w:rsid w:val="00105FC8"/>
    <w:rsid w:val="001A769C"/>
    <w:rsid w:val="001C73AA"/>
    <w:rsid w:val="0026076B"/>
    <w:rsid w:val="00265CD3"/>
    <w:rsid w:val="00280DB1"/>
    <w:rsid w:val="002B48EB"/>
    <w:rsid w:val="002F5372"/>
    <w:rsid w:val="0036170B"/>
    <w:rsid w:val="00377C98"/>
    <w:rsid w:val="00396504"/>
    <w:rsid w:val="003C1142"/>
    <w:rsid w:val="003C2B9A"/>
    <w:rsid w:val="003C4621"/>
    <w:rsid w:val="003C6F94"/>
    <w:rsid w:val="003D17F0"/>
    <w:rsid w:val="003E782C"/>
    <w:rsid w:val="00437B5D"/>
    <w:rsid w:val="00453019"/>
    <w:rsid w:val="00456064"/>
    <w:rsid w:val="004B3C6D"/>
    <w:rsid w:val="00502ED8"/>
    <w:rsid w:val="00512C82"/>
    <w:rsid w:val="00517578"/>
    <w:rsid w:val="00527881"/>
    <w:rsid w:val="005424A9"/>
    <w:rsid w:val="00557865"/>
    <w:rsid w:val="005957A1"/>
    <w:rsid w:val="00595E65"/>
    <w:rsid w:val="005B3948"/>
    <w:rsid w:val="005C44BB"/>
    <w:rsid w:val="00601261"/>
    <w:rsid w:val="006103AE"/>
    <w:rsid w:val="00637023"/>
    <w:rsid w:val="00642D51"/>
    <w:rsid w:val="006C491A"/>
    <w:rsid w:val="006C5BD0"/>
    <w:rsid w:val="006D2556"/>
    <w:rsid w:val="007079AD"/>
    <w:rsid w:val="0073271F"/>
    <w:rsid w:val="00760A4D"/>
    <w:rsid w:val="007B0635"/>
    <w:rsid w:val="007B1C57"/>
    <w:rsid w:val="007C66A9"/>
    <w:rsid w:val="007E3757"/>
    <w:rsid w:val="007F29B2"/>
    <w:rsid w:val="00856CC5"/>
    <w:rsid w:val="00865525"/>
    <w:rsid w:val="00883C17"/>
    <w:rsid w:val="008A50AF"/>
    <w:rsid w:val="008F01F9"/>
    <w:rsid w:val="0090219C"/>
    <w:rsid w:val="00923299"/>
    <w:rsid w:val="00931499"/>
    <w:rsid w:val="00937D57"/>
    <w:rsid w:val="00991406"/>
    <w:rsid w:val="009C67CD"/>
    <w:rsid w:val="009C7515"/>
    <w:rsid w:val="00A26D63"/>
    <w:rsid w:val="00A31F19"/>
    <w:rsid w:val="00A5046D"/>
    <w:rsid w:val="00A63728"/>
    <w:rsid w:val="00A95F09"/>
    <w:rsid w:val="00B14085"/>
    <w:rsid w:val="00B4374C"/>
    <w:rsid w:val="00B67D52"/>
    <w:rsid w:val="00C40DC1"/>
    <w:rsid w:val="00C61390"/>
    <w:rsid w:val="00C874A3"/>
    <w:rsid w:val="00C916DB"/>
    <w:rsid w:val="00CC6E85"/>
    <w:rsid w:val="00CD5A0F"/>
    <w:rsid w:val="00CE4243"/>
    <w:rsid w:val="00CF4FEB"/>
    <w:rsid w:val="00DC379B"/>
    <w:rsid w:val="00DC6B3B"/>
    <w:rsid w:val="00DD68F5"/>
    <w:rsid w:val="00E1510F"/>
    <w:rsid w:val="00E32063"/>
    <w:rsid w:val="00E9241F"/>
    <w:rsid w:val="00EA06EC"/>
    <w:rsid w:val="00EB3DE2"/>
    <w:rsid w:val="00ED5F6E"/>
    <w:rsid w:val="00EE22EC"/>
    <w:rsid w:val="00F033D5"/>
    <w:rsid w:val="00F24DEF"/>
    <w:rsid w:val="00F60D21"/>
    <w:rsid w:val="00F84551"/>
    <w:rsid w:val="00FA720D"/>
    <w:rsid w:val="00FD5B19"/>
    <w:rsid w:val="00FF57B7"/>
    <w:rsid w:val="00FF7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6E2FC5D-E9CD-4E54-9D3E-0D0B1E98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D21"/>
  </w:style>
  <w:style w:type="paragraph" w:styleId="Footer">
    <w:name w:val="footer"/>
    <w:basedOn w:val="Normal"/>
    <w:link w:val="FooterChar"/>
    <w:uiPriority w:val="99"/>
    <w:unhideWhenUsed/>
    <w:rsid w:val="00F60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21"/>
  </w:style>
  <w:style w:type="paragraph" w:styleId="BodyText">
    <w:name w:val="Body Text"/>
    <w:basedOn w:val="Normal"/>
    <w:link w:val="BodyTextChar"/>
    <w:rsid w:val="007C66A9"/>
    <w:pPr>
      <w:spacing w:after="0" w:line="240" w:lineRule="auto"/>
      <w:jc w:val="center"/>
    </w:pPr>
    <w:rPr>
      <w:rFonts w:ascii="Verdana" w:eastAsia="Times New Roman" w:hAnsi="Verdana" w:cs="Times New Roman"/>
      <w:sz w:val="28"/>
      <w:szCs w:val="20"/>
    </w:rPr>
  </w:style>
  <w:style w:type="character" w:customStyle="1" w:styleId="BodyTextChar">
    <w:name w:val="Body Text Char"/>
    <w:basedOn w:val="DefaultParagraphFont"/>
    <w:link w:val="BodyText"/>
    <w:rsid w:val="007C66A9"/>
    <w:rPr>
      <w:rFonts w:ascii="Verdana" w:eastAsia="Times New Roman" w:hAnsi="Verdan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Giumelli</dc:creator>
  <cp:keywords/>
  <dc:description/>
  <cp:lastModifiedBy>Chris Giumelli</cp:lastModifiedBy>
  <cp:revision>12</cp:revision>
  <dcterms:created xsi:type="dcterms:W3CDTF">2018-03-25T04:42:00Z</dcterms:created>
  <dcterms:modified xsi:type="dcterms:W3CDTF">2018-05-02T10:31:00Z</dcterms:modified>
</cp:coreProperties>
</file>