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731B" w14:textId="0A7F6141" w:rsidR="00731844" w:rsidRPr="0072129E" w:rsidRDefault="00B9133C" w:rsidP="0072129E">
      <w:pPr>
        <w:spacing w:line="360" w:lineRule="auto"/>
        <w:rPr>
          <w:rFonts w:ascii="Times New Roman" w:hAnsi="Times New Roman" w:cs="Times New Roman"/>
          <w:b/>
        </w:rPr>
      </w:pPr>
      <w:r w:rsidRPr="00BC536F">
        <w:rPr>
          <w:rFonts w:ascii="Times New Roman" w:hAnsi="Times New Roman" w:cs="Times New Roman"/>
        </w:rPr>
        <w:t>Neuropathic pain is a growing public health issue that affects approximately twelve percent of adults (</w:t>
      </w:r>
      <w:proofErr w:type="spellStart"/>
      <w:r w:rsidR="00D7197E" w:rsidRPr="00BC536F">
        <w:rPr>
          <w:rFonts w:ascii="Times New Roman" w:hAnsi="Times New Roman" w:cs="Times New Roman"/>
        </w:rPr>
        <w:t>Sicras-Mainar</w:t>
      </w:r>
      <w:proofErr w:type="spellEnd"/>
      <w:r w:rsidR="00D7197E" w:rsidRPr="00BC536F">
        <w:rPr>
          <w:rFonts w:ascii="Times New Roman" w:hAnsi="Times New Roman" w:cs="Times New Roman"/>
        </w:rPr>
        <w:t xml:space="preserve">, </w:t>
      </w:r>
      <w:proofErr w:type="spellStart"/>
      <w:r w:rsidR="00D7197E" w:rsidRPr="00BC536F">
        <w:rPr>
          <w:rFonts w:ascii="Times New Roman" w:hAnsi="Times New Roman" w:cs="Times New Roman"/>
        </w:rPr>
        <w:t>Rejas</w:t>
      </w:r>
      <w:proofErr w:type="spellEnd"/>
      <w:r w:rsidR="00D7197E" w:rsidRPr="00BC536F">
        <w:rPr>
          <w:rFonts w:ascii="Times New Roman" w:hAnsi="Times New Roman" w:cs="Times New Roman"/>
        </w:rPr>
        <w:t>-Gutiérrez, Pérez-</w:t>
      </w:r>
      <w:proofErr w:type="spellStart"/>
      <w:r w:rsidR="00D7197E" w:rsidRPr="00BC536F">
        <w:rPr>
          <w:rFonts w:ascii="Times New Roman" w:hAnsi="Times New Roman" w:cs="Times New Roman"/>
        </w:rPr>
        <w:t>Páramo</w:t>
      </w:r>
      <w:proofErr w:type="spellEnd"/>
      <w:r w:rsidR="00D7197E" w:rsidRPr="00BC536F">
        <w:rPr>
          <w:rFonts w:ascii="Times New Roman" w:hAnsi="Times New Roman" w:cs="Times New Roman"/>
        </w:rPr>
        <w:t>, &amp; Navarro-</w:t>
      </w:r>
      <w:proofErr w:type="spellStart"/>
      <w:r w:rsidR="00D7197E" w:rsidRPr="00BC536F">
        <w:rPr>
          <w:rFonts w:ascii="Times New Roman" w:hAnsi="Times New Roman" w:cs="Times New Roman"/>
        </w:rPr>
        <w:t>Artieda</w:t>
      </w:r>
      <w:proofErr w:type="spellEnd"/>
      <w:r w:rsidR="00D7197E" w:rsidRPr="00BC536F">
        <w:rPr>
          <w:rFonts w:ascii="Times New Roman" w:hAnsi="Times New Roman" w:cs="Times New Roman"/>
        </w:rPr>
        <w:t xml:space="preserve">, </w:t>
      </w:r>
      <w:r w:rsidRPr="00BC536F">
        <w:rPr>
          <w:rFonts w:ascii="Times New Roman" w:hAnsi="Times New Roman" w:cs="Times New Roman"/>
        </w:rPr>
        <w:t>2016).</w:t>
      </w:r>
      <w:r w:rsidR="00956C59">
        <w:rPr>
          <w:rFonts w:ascii="Times New Roman" w:hAnsi="Times New Roman" w:cs="Times New Roman"/>
        </w:rPr>
        <w:t xml:space="preserve"> Individual responses to treatment </w:t>
      </w:r>
      <w:r w:rsidR="001B79D6">
        <w:rPr>
          <w:rFonts w:ascii="Times New Roman" w:hAnsi="Times New Roman" w:cs="Times New Roman"/>
        </w:rPr>
        <w:t>vary</w:t>
      </w:r>
      <w:r w:rsidR="00956C59">
        <w:rPr>
          <w:rFonts w:ascii="Times New Roman" w:hAnsi="Times New Roman" w:cs="Times New Roman"/>
        </w:rPr>
        <w:t xml:space="preserve">, </w:t>
      </w:r>
      <w:r w:rsidR="00EA61CE" w:rsidRPr="00BC536F">
        <w:rPr>
          <w:rFonts w:ascii="Times New Roman" w:hAnsi="Times New Roman" w:cs="Times New Roman"/>
        </w:rPr>
        <w:t xml:space="preserve">with only </w:t>
      </w:r>
      <w:r w:rsidR="00956C59">
        <w:rPr>
          <w:rFonts w:ascii="Times New Roman" w:hAnsi="Times New Roman" w:cs="Times New Roman"/>
        </w:rPr>
        <w:t>forty to sixty</w:t>
      </w:r>
      <w:r w:rsidR="00EA61CE" w:rsidRPr="00BC536F">
        <w:rPr>
          <w:rFonts w:ascii="Times New Roman" w:hAnsi="Times New Roman" w:cs="Times New Roman"/>
        </w:rPr>
        <w:t xml:space="preserve"> percent </w:t>
      </w:r>
      <w:r w:rsidR="00956C59">
        <w:rPr>
          <w:rFonts w:ascii="Times New Roman" w:hAnsi="Times New Roman" w:cs="Times New Roman"/>
        </w:rPr>
        <w:t xml:space="preserve">of people </w:t>
      </w:r>
      <w:r w:rsidR="00EA61CE" w:rsidRPr="00BC536F">
        <w:rPr>
          <w:rFonts w:ascii="Times New Roman" w:hAnsi="Times New Roman" w:cs="Times New Roman"/>
        </w:rPr>
        <w:t>experiencing therapeutic effects from medication</w:t>
      </w:r>
      <w:r w:rsidR="00291656" w:rsidRPr="00BC536F">
        <w:rPr>
          <w:rFonts w:ascii="Times New Roman" w:hAnsi="Times New Roman" w:cs="Times New Roman"/>
        </w:rPr>
        <w:t xml:space="preserve"> and most requiring a combination of drugs</w:t>
      </w:r>
      <w:r w:rsidR="00EA61CE" w:rsidRPr="00BC536F">
        <w:rPr>
          <w:rFonts w:ascii="Times New Roman" w:hAnsi="Times New Roman" w:cs="Times New Roman"/>
        </w:rPr>
        <w:t xml:space="preserve"> (Bannister et al., 2017). This condition is predicted to increase in the future (</w:t>
      </w:r>
      <w:proofErr w:type="spellStart"/>
      <w:r w:rsidR="00EA61CE" w:rsidRPr="00BC536F">
        <w:rPr>
          <w:rFonts w:ascii="Times New Roman" w:hAnsi="Times New Roman" w:cs="Times New Roman"/>
        </w:rPr>
        <w:t>Cruccu</w:t>
      </w:r>
      <w:proofErr w:type="spellEnd"/>
      <w:r w:rsidR="00EA61CE" w:rsidRPr="00BC536F">
        <w:rPr>
          <w:rFonts w:ascii="Times New Roman" w:hAnsi="Times New Roman" w:cs="Times New Roman"/>
        </w:rPr>
        <w:t xml:space="preserve"> &amp; </w:t>
      </w:r>
      <w:proofErr w:type="spellStart"/>
      <w:r w:rsidR="00EA61CE" w:rsidRPr="00BC536F">
        <w:rPr>
          <w:rFonts w:ascii="Times New Roman" w:hAnsi="Times New Roman" w:cs="Times New Roman"/>
        </w:rPr>
        <w:t>Truini</w:t>
      </w:r>
      <w:proofErr w:type="spellEnd"/>
      <w:r w:rsidR="00EA61CE" w:rsidRPr="00BC536F">
        <w:rPr>
          <w:rFonts w:ascii="Times New Roman" w:hAnsi="Times New Roman" w:cs="Times New Roman"/>
        </w:rPr>
        <w:t xml:space="preserve">, 2017). To uphold the quality of life of people with neuropathic pain, it is essential that the most effective therapy is prescribed. Pregabalin and gabapentin are two drugs within the same family that can be </w:t>
      </w:r>
      <w:r w:rsidR="004364DD" w:rsidRPr="00BC536F">
        <w:rPr>
          <w:rFonts w:ascii="Times New Roman" w:hAnsi="Times New Roman" w:cs="Times New Roman"/>
        </w:rPr>
        <w:t>used to treat</w:t>
      </w:r>
      <w:r w:rsidR="00EA61CE" w:rsidRPr="00BC536F">
        <w:rPr>
          <w:rFonts w:ascii="Times New Roman" w:hAnsi="Times New Roman" w:cs="Times New Roman"/>
        </w:rPr>
        <w:t xml:space="preserve"> neuropathic pain. This essay will </w:t>
      </w:r>
      <w:r w:rsidR="00291656" w:rsidRPr="00BC536F">
        <w:rPr>
          <w:rFonts w:ascii="Times New Roman" w:hAnsi="Times New Roman" w:cs="Times New Roman"/>
        </w:rPr>
        <w:t>compare</w:t>
      </w:r>
      <w:r w:rsidR="00EA61CE" w:rsidRPr="00BC536F">
        <w:rPr>
          <w:rFonts w:ascii="Times New Roman" w:hAnsi="Times New Roman" w:cs="Times New Roman"/>
        </w:rPr>
        <w:t xml:space="preserve"> their pharmacological parameters to ascertain which drug is more appropriate for people with this condition. </w:t>
      </w:r>
      <w:bookmarkStart w:id="0" w:name="_GoBack"/>
      <w:bookmarkEnd w:id="0"/>
    </w:p>
    <w:p w14:paraId="3E7D6C30" w14:textId="575B6FB7" w:rsidR="003E4B25" w:rsidRPr="00BC536F" w:rsidRDefault="00B90CF4" w:rsidP="00BC536F">
      <w:pPr>
        <w:spacing w:line="360" w:lineRule="auto"/>
        <w:rPr>
          <w:rFonts w:ascii="Times New Roman" w:hAnsi="Times New Roman" w:cs="Times New Roman"/>
        </w:rPr>
      </w:pPr>
      <w:r w:rsidRPr="00BC536F">
        <w:rPr>
          <w:rFonts w:ascii="Times New Roman" w:hAnsi="Times New Roman" w:cs="Times New Roman"/>
        </w:rPr>
        <w:t xml:space="preserve">Pregabalin and gabapentin are both </w:t>
      </w:r>
      <w:proofErr w:type="spellStart"/>
      <w:r w:rsidRPr="00BC536F">
        <w:rPr>
          <w:rFonts w:ascii="Times New Roman" w:hAnsi="Times New Roman" w:cs="Times New Roman"/>
        </w:rPr>
        <w:t>gabapentinoids</w:t>
      </w:r>
      <w:proofErr w:type="spellEnd"/>
      <w:r w:rsidRPr="00BC536F">
        <w:rPr>
          <w:rFonts w:ascii="Times New Roman" w:hAnsi="Times New Roman" w:cs="Times New Roman"/>
        </w:rPr>
        <w:t xml:space="preserve"> </w:t>
      </w:r>
      <w:r w:rsidR="00224D1D" w:rsidRPr="00BC536F">
        <w:rPr>
          <w:rFonts w:ascii="Times New Roman" w:hAnsi="Times New Roman" w:cs="Times New Roman"/>
        </w:rPr>
        <w:t xml:space="preserve">and therefore have similar mechanisms of action. </w:t>
      </w:r>
      <w:r w:rsidR="003E4B25" w:rsidRPr="00BC536F">
        <w:rPr>
          <w:rFonts w:ascii="Times New Roman" w:hAnsi="Times New Roman" w:cs="Times New Roman"/>
        </w:rPr>
        <w:t>Bannister et al. (2017) explain that t</w:t>
      </w:r>
      <w:r w:rsidR="00224D1D" w:rsidRPr="00BC536F">
        <w:rPr>
          <w:rFonts w:ascii="Times New Roman" w:hAnsi="Times New Roman" w:cs="Times New Roman"/>
        </w:rPr>
        <w:t>hey were developed to be GABA analogues</w:t>
      </w:r>
      <w:r w:rsidR="003E4B25" w:rsidRPr="00BC536F">
        <w:rPr>
          <w:rFonts w:ascii="Times New Roman" w:hAnsi="Times New Roman" w:cs="Times New Roman"/>
        </w:rPr>
        <w:t xml:space="preserve">. </w:t>
      </w:r>
      <w:r w:rsidR="00224D1D" w:rsidRPr="00BC536F">
        <w:rPr>
          <w:rFonts w:ascii="Times New Roman" w:hAnsi="Times New Roman" w:cs="Times New Roman"/>
        </w:rPr>
        <w:t xml:space="preserve">However, neither </w:t>
      </w:r>
      <w:r w:rsidR="00B420A2">
        <w:rPr>
          <w:rFonts w:ascii="Times New Roman" w:hAnsi="Times New Roman" w:cs="Times New Roman"/>
        </w:rPr>
        <w:t>binds</w:t>
      </w:r>
      <w:r w:rsidR="002B083A" w:rsidRPr="00BC536F">
        <w:rPr>
          <w:rFonts w:ascii="Times New Roman" w:hAnsi="Times New Roman" w:cs="Times New Roman"/>
        </w:rPr>
        <w:t xml:space="preserve"> to GABA receptors.</w:t>
      </w:r>
      <w:r w:rsidRPr="00BC536F">
        <w:rPr>
          <w:rFonts w:ascii="Times New Roman" w:hAnsi="Times New Roman" w:cs="Times New Roman"/>
        </w:rPr>
        <w:t xml:space="preserve"> </w:t>
      </w:r>
      <w:r w:rsidR="00224D1D" w:rsidRPr="00BC536F">
        <w:rPr>
          <w:rFonts w:ascii="Times New Roman" w:hAnsi="Times New Roman" w:cs="Times New Roman"/>
        </w:rPr>
        <w:t xml:space="preserve">It is not fully understood how </w:t>
      </w:r>
      <w:r w:rsidR="003E4B25" w:rsidRPr="00BC536F">
        <w:rPr>
          <w:rFonts w:ascii="Times New Roman" w:hAnsi="Times New Roman" w:cs="Times New Roman"/>
        </w:rPr>
        <w:t>they</w:t>
      </w:r>
      <w:r w:rsidR="00224D1D" w:rsidRPr="00BC536F">
        <w:rPr>
          <w:rFonts w:ascii="Times New Roman" w:hAnsi="Times New Roman" w:cs="Times New Roman"/>
        </w:rPr>
        <w:t xml:space="preserve"> produce an analgesic effect</w:t>
      </w:r>
      <w:r w:rsidR="003E4B25" w:rsidRPr="00BC536F">
        <w:rPr>
          <w:rFonts w:ascii="Times New Roman" w:hAnsi="Times New Roman" w:cs="Times New Roman"/>
        </w:rPr>
        <w:t>, but it has been established that both</w:t>
      </w:r>
      <w:r w:rsidR="00B420A2">
        <w:rPr>
          <w:rFonts w:ascii="Times New Roman" w:hAnsi="Times New Roman" w:cs="Times New Roman"/>
        </w:rPr>
        <w:t xml:space="preserve"> drugs</w:t>
      </w:r>
      <w:r w:rsidR="003E4B25" w:rsidRPr="00BC536F">
        <w:rPr>
          <w:rFonts w:ascii="Times New Roman" w:hAnsi="Times New Roman" w:cs="Times New Roman"/>
        </w:rPr>
        <w:t xml:space="preserve"> bind to the α₂δ subunit of neuronal voltage-gated calcium channels. </w:t>
      </w:r>
      <w:r w:rsidR="003C1B14" w:rsidRPr="00BC536F">
        <w:rPr>
          <w:rFonts w:ascii="Times New Roman" w:hAnsi="Times New Roman" w:cs="Times New Roman"/>
        </w:rPr>
        <w:t xml:space="preserve">This subunit is up-regulated after nerve injury. When </w:t>
      </w:r>
      <w:proofErr w:type="spellStart"/>
      <w:r w:rsidR="003C1B14" w:rsidRPr="00BC536F">
        <w:rPr>
          <w:rFonts w:ascii="Times New Roman" w:hAnsi="Times New Roman" w:cs="Times New Roman"/>
        </w:rPr>
        <w:t>gabapentinoids</w:t>
      </w:r>
      <w:proofErr w:type="spellEnd"/>
      <w:r w:rsidR="003C1B14" w:rsidRPr="00BC536F">
        <w:rPr>
          <w:rFonts w:ascii="Times New Roman" w:hAnsi="Times New Roman" w:cs="Times New Roman"/>
        </w:rPr>
        <w:t xml:space="preserve"> bind to th</w:t>
      </w:r>
      <w:r w:rsidR="002D74CB" w:rsidRPr="00BC536F">
        <w:rPr>
          <w:rFonts w:ascii="Times New Roman" w:hAnsi="Times New Roman" w:cs="Times New Roman"/>
        </w:rPr>
        <w:t>e subunit</w:t>
      </w:r>
      <w:r w:rsidR="003C1B14" w:rsidRPr="00BC536F">
        <w:rPr>
          <w:rFonts w:ascii="Times New Roman" w:hAnsi="Times New Roman" w:cs="Times New Roman"/>
        </w:rPr>
        <w:t xml:space="preserve">, </w:t>
      </w:r>
      <w:r w:rsidR="003E4B25" w:rsidRPr="00BC536F">
        <w:rPr>
          <w:rFonts w:ascii="Times New Roman" w:hAnsi="Times New Roman" w:cs="Times New Roman"/>
        </w:rPr>
        <w:t>the release of</w:t>
      </w:r>
      <w:r w:rsidR="00B420A2">
        <w:rPr>
          <w:rFonts w:ascii="Times New Roman" w:hAnsi="Times New Roman" w:cs="Times New Roman"/>
        </w:rPr>
        <w:t xml:space="preserve"> certain </w:t>
      </w:r>
      <w:r w:rsidR="003E4B25" w:rsidRPr="00BC536F">
        <w:rPr>
          <w:rFonts w:ascii="Times New Roman" w:hAnsi="Times New Roman" w:cs="Times New Roman"/>
        </w:rPr>
        <w:t xml:space="preserve">excitatory neurotransmitters such as glutamate, calcitonin gene-related peptide, and substance P </w:t>
      </w:r>
      <w:r w:rsidR="00B420A2">
        <w:rPr>
          <w:rFonts w:ascii="Times New Roman" w:hAnsi="Times New Roman" w:cs="Times New Roman"/>
        </w:rPr>
        <w:t xml:space="preserve">is </w:t>
      </w:r>
      <w:r w:rsidR="000B0449" w:rsidRPr="00BC536F">
        <w:rPr>
          <w:rFonts w:ascii="Times New Roman" w:hAnsi="Times New Roman" w:cs="Times New Roman"/>
        </w:rPr>
        <w:t xml:space="preserve">reduced </w:t>
      </w:r>
      <w:r w:rsidR="003E4B25" w:rsidRPr="00BC536F">
        <w:rPr>
          <w:rFonts w:ascii="Times New Roman" w:hAnsi="Times New Roman" w:cs="Times New Roman"/>
        </w:rPr>
        <w:t>(</w:t>
      </w:r>
      <w:proofErr w:type="spellStart"/>
      <w:r w:rsidR="003E4B25" w:rsidRPr="00BC536F">
        <w:rPr>
          <w:rFonts w:ascii="Times New Roman" w:hAnsi="Times New Roman" w:cs="Times New Roman"/>
        </w:rPr>
        <w:t>Calandre</w:t>
      </w:r>
      <w:proofErr w:type="spellEnd"/>
      <w:r w:rsidR="00B04F5E" w:rsidRPr="00BC536F">
        <w:rPr>
          <w:rFonts w:ascii="Times New Roman" w:hAnsi="Times New Roman" w:cs="Times New Roman"/>
        </w:rPr>
        <w:t>, Rico-</w:t>
      </w:r>
      <w:proofErr w:type="spellStart"/>
      <w:r w:rsidR="00B04F5E" w:rsidRPr="00BC536F">
        <w:rPr>
          <w:rFonts w:ascii="Times New Roman" w:hAnsi="Times New Roman" w:cs="Times New Roman"/>
        </w:rPr>
        <w:t>Villademoros</w:t>
      </w:r>
      <w:proofErr w:type="spellEnd"/>
      <w:r w:rsidR="00B04F5E" w:rsidRPr="00BC536F">
        <w:rPr>
          <w:rFonts w:ascii="Times New Roman" w:hAnsi="Times New Roman" w:cs="Times New Roman"/>
        </w:rPr>
        <w:t>, &amp; Mahmoud</w:t>
      </w:r>
      <w:r w:rsidR="003E4B25" w:rsidRPr="00BC536F">
        <w:rPr>
          <w:rFonts w:ascii="Times New Roman" w:hAnsi="Times New Roman" w:cs="Times New Roman"/>
        </w:rPr>
        <w:t>, 2016). Because nerve injury cause</w:t>
      </w:r>
      <w:r w:rsidR="003C1B14" w:rsidRPr="00BC536F">
        <w:rPr>
          <w:rFonts w:ascii="Times New Roman" w:hAnsi="Times New Roman" w:cs="Times New Roman"/>
        </w:rPr>
        <w:t>s</w:t>
      </w:r>
      <w:r w:rsidR="003E4B25" w:rsidRPr="00BC536F">
        <w:rPr>
          <w:rFonts w:ascii="Times New Roman" w:hAnsi="Times New Roman" w:cs="Times New Roman"/>
        </w:rPr>
        <w:t xml:space="preserve"> neuronal hyperexcitability which leads to neuropathic pain, the reduction of these neurotransmitters produces an analgesic effect. </w:t>
      </w:r>
    </w:p>
    <w:p w14:paraId="2EA8F36E" w14:textId="0E934799" w:rsidR="008442E8" w:rsidRPr="00BC536F" w:rsidRDefault="003C1B14" w:rsidP="00BC536F">
      <w:pPr>
        <w:spacing w:line="360" w:lineRule="auto"/>
        <w:rPr>
          <w:rFonts w:ascii="Times New Roman" w:hAnsi="Times New Roman" w:cs="Times New Roman"/>
        </w:rPr>
      </w:pPr>
      <w:r w:rsidRPr="00BC536F">
        <w:rPr>
          <w:rFonts w:ascii="Times New Roman" w:hAnsi="Times New Roman" w:cs="Times New Roman"/>
        </w:rPr>
        <w:t>Although they are in the same mechanistic class, pregabalin and gabapentin can produce different therapeutic responses (Markman et al., 201</w:t>
      </w:r>
      <w:r w:rsidR="00FB18C5" w:rsidRPr="00BC536F">
        <w:rPr>
          <w:rFonts w:ascii="Times New Roman" w:hAnsi="Times New Roman" w:cs="Times New Roman"/>
        </w:rPr>
        <w:t>7</w:t>
      </w:r>
      <w:r w:rsidRPr="00BC536F">
        <w:rPr>
          <w:rFonts w:ascii="Times New Roman" w:hAnsi="Times New Roman" w:cs="Times New Roman"/>
        </w:rPr>
        <w:t>). The effects of p</w:t>
      </w:r>
      <w:r w:rsidR="008442E8" w:rsidRPr="00BC536F">
        <w:rPr>
          <w:rFonts w:ascii="Times New Roman" w:hAnsi="Times New Roman" w:cs="Times New Roman"/>
        </w:rPr>
        <w:t>regabalin in neuropathic pain has been studied more in depth than gabapentin’s</w:t>
      </w:r>
      <w:r w:rsidRPr="00BC536F">
        <w:rPr>
          <w:rFonts w:ascii="Times New Roman" w:hAnsi="Times New Roman" w:cs="Times New Roman"/>
        </w:rPr>
        <w:t>. Perhaps this is because g</w:t>
      </w:r>
      <w:r w:rsidR="008442E8" w:rsidRPr="00BC536F">
        <w:rPr>
          <w:rFonts w:ascii="Times New Roman" w:hAnsi="Times New Roman" w:cs="Times New Roman"/>
        </w:rPr>
        <w:t>abapentin was used as an anticonvulsant until it</w:t>
      </w:r>
      <w:r w:rsidRPr="00BC536F">
        <w:rPr>
          <w:rFonts w:ascii="Times New Roman" w:hAnsi="Times New Roman" w:cs="Times New Roman"/>
        </w:rPr>
        <w:t>s analgesic effects were discovered.</w:t>
      </w:r>
      <w:r w:rsidR="000B0449" w:rsidRPr="00BC536F">
        <w:rPr>
          <w:rFonts w:ascii="Times New Roman" w:hAnsi="Times New Roman" w:cs="Times New Roman"/>
        </w:rPr>
        <w:t xml:space="preserve"> Neither of these drugs can relieve pain from mechanical and heat sources (Bannister et al., 2017). Kremer et al. (2017) suggests that this is perhaps because they do not act on the body’s opioid system. However, </w:t>
      </w:r>
      <w:r w:rsidR="002D74CB" w:rsidRPr="00BC536F">
        <w:rPr>
          <w:rFonts w:ascii="Times New Roman" w:hAnsi="Times New Roman" w:cs="Times New Roman"/>
        </w:rPr>
        <w:t>the</w:t>
      </w:r>
      <w:r w:rsidR="00923FBA" w:rsidRPr="00BC536F">
        <w:rPr>
          <w:rFonts w:ascii="Times New Roman" w:hAnsi="Times New Roman" w:cs="Times New Roman"/>
        </w:rPr>
        <w:t>se authors</w:t>
      </w:r>
      <w:r w:rsidR="002D74CB" w:rsidRPr="00BC536F">
        <w:rPr>
          <w:rFonts w:ascii="Times New Roman" w:hAnsi="Times New Roman" w:cs="Times New Roman"/>
        </w:rPr>
        <w:t xml:space="preserve"> do point out</w:t>
      </w:r>
      <w:r w:rsidR="000B0449" w:rsidRPr="00BC536F">
        <w:rPr>
          <w:rFonts w:ascii="Times New Roman" w:hAnsi="Times New Roman" w:cs="Times New Roman"/>
        </w:rPr>
        <w:t xml:space="preserve"> that gabapentin may produce an anti-inflammatory effect by reducing pro-inflammatory cytokines’ expression. It has not been established whether pregabalin is capable of this. </w:t>
      </w:r>
    </w:p>
    <w:p w14:paraId="07792D19" w14:textId="3EEFB722" w:rsidR="002A6ED3" w:rsidRPr="00BC536F" w:rsidRDefault="0069058A" w:rsidP="00BC536F">
      <w:pPr>
        <w:spacing w:line="360" w:lineRule="auto"/>
        <w:rPr>
          <w:rFonts w:ascii="Times New Roman" w:hAnsi="Times New Roman" w:cs="Times New Roman"/>
        </w:rPr>
      </w:pPr>
      <w:r w:rsidRPr="00BC536F">
        <w:rPr>
          <w:rFonts w:ascii="Times New Roman" w:hAnsi="Times New Roman" w:cs="Times New Roman"/>
        </w:rPr>
        <w:t xml:space="preserve">Gabapentin and pregabalin </w:t>
      </w:r>
      <w:r w:rsidR="005767F6">
        <w:rPr>
          <w:rFonts w:ascii="Times New Roman" w:hAnsi="Times New Roman" w:cs="Times New Roman"/>
        </w:rPr>
        <w:t>also</w:t>
      </w:r>
      <w:r w:rsidRPr="00BC536F">
        <w:rPr>
          <w:rFonts w:ascii="Times New Roman" w:hAnsi="Times New Roman" w:cs="Times New Roman"/>
        </w:rPr>
        <w:t xml:space="preserve"> </w:t>
      </w:r>
      <w:r w:rsidR="004E1CA2" w:rsidRPr="00BC536F">
        <w:rPr>
          <w:rFonts w:ascii="Times New Roman" w:hAnsi="Times New Roman" w:cs="Times New Roman"/>
        </w:rPr>
        <w:t xml:space="preserve">possess unique </w:t>
      </w:r>
      <w:r w:rsidRPr="00BC536F">
        <w:rPr>
          <w:rFonts w:ascii="Times New Roman" w:hAnsi="Times New Roman" w:cs="Times New Roman"/>
        </w:rPr>
        <w:t xml:space="preserve">pharmacokinetic profiles </w:t>
      </w:r>
      <w:r w:rsidR="005767F6">
        <w:rPr>
          <w:rFonts w:ascii="Times New Roman" w:hAnsi="Times New Roman" w:cs="Times New Roman"/>
        </w:rPr>
        <w:t xml:space="preserve">with some similarities </w:t>
      </w:r>
      <w:r w:rsidRPr="00BC536F">
        <w:rPr>
          <w:rFonts w:ascii="Times New Roman" w:hAnsi="Times New Roman" w:cs="Times New Roman"/>
        </w:rPr>
        <w:t>(</w:t>
      </w:r>
      <w:proofErr w:type="spellStart"/>
      <w:r w:rsidRPr="00BC536F">
        <w:rPr>
          <w:rFonts w:ascii="Times New Roman" w:hAnsi="Times New Roman" w:cs="Times New Roman"/>
        </w:rPr>
        <w:t>Sicras-Mainar</w:t>
      </w:r>
      <w:proofErr w:type="spellEnd"/>
      <w:r w:rsidRPr="00BC536F">
        <w:rPr>
          <w:rFonts w:ascii="Times New Roman" w:hAnsi="Times New Roman" w:cs="Times New Roman"/>
        </w:rPr>
        <w:t xml:space="preserve"> et al., 2016). </w:t>
      </w:r>
      <w:r w:rsidR="004E1CA2" w:rsidRPr="00BC536F">
        <w:rPr>
          <w:rFonts w:ascii="Times New Roman" w:hAnsi="Times New Roman" w:cs="Times New Roman"/>
        </w:rPr>
        <w:t>While both are absorbed in the small intestine and colon</w:t>
      </w:r>
      <w:r w:rsidR="001C286D" w:rsidRPr="00BC536F">
        <w:rPr>
          <w:rFonts w:ascii="Times New Roman" w:hAnsi="Times New Roman" w:cs="Times New Roman"/>
        </w:rPr>
        <w:t xml:space="preserve"> by active transport</w:t>
      </w:r>
      <w:r w:rsidR="004E1CA2" w:rsidRPr="00BC536F">
        <w:rPr>
          <w:rFonts w:ascii="Times New Roman" w:hAnsi="Times New Roman" w:cs="Times New Roman"/>
        </w:rPr>
        <w:t xml:space="preserve"> (</w:t>
      </w:r>
      <w:proofErr w:type="spellStart"/>
      <w:r w:rsidR="004E1CA2" w:rsidRPr="00BC536F">
        <w:rPr>
          <w:rFonts w:ascii="Times New Roman" w:hAnsi="Times New Roman" w:cs="Times New Roman"/>
        </w:rPr>
        <w:t>Calandre</w:t>
      </w:r>
      <w:proofErr w:type="spellEnd"/>
      <w:r w:rsidR="004E1CA2" w:rsidRPr="00BC536F">
        <w:rPr>
          <w:rFonts w:ascii="Times New Roman" w:hAnsi="Times New Roman" w:cs="Times New Roman"/>
        </w:rPr>
        <w:t xml:space="preserve"> et al., 2016), the absorption of pregabalin is faster and more predictable than gabapentin</w:t>
      </w:r>
      <w:r w:rsidR="001B79D6">
        <w:rPr>
          <w:rFonts w:ascii="Times New Roman" w:hAnsi="Times New Roman" w:cs="Times New Roman"/>
        </w:rPr>
        <w:t>’s</w:t>
      </w:r>
      <w:r w:rsidR="004E1CA2" w:rsidRPr="00BC536F">
        <w:rPr>
          <w:rFonts w:ascii="Times New Roman" w:hAnsi="Times New Roman" w:cs="Times New Roman"/>
        </w:rPr>
        <w:t xml:space="preserve"> (Markman et al., 201</w:t>
      </w:r>
      <w:r w:rsidR="00FB18C5" w:rsidRPr="00BC536F">
        <w:rPr>
          <w:rFonts w:ascii="Times New Roman" w:hAnsi="Times New Roman" w:cs="Times New Roman"/>
        </w:rPr>
        <w:t>7</w:t>
      </w:r>
      <w:r w:rsidR="004E1CA2" w:rsidRPr="00BC536F">
        <w:rPr>
          <w:rFonts w:ascii="Times New Roman" w:hAnsi="Times New Roman" w:cs="Times New Roman"/>
        </w:rPr>
        <w:t xml:space="preserve">). </w:t>
      </w:r>
      <w:r w:rsidR="0025549F">
        <w:rPr>
          <w:rFonts w:ascii="Times New Roman" w:hAnsi="Times New Roman" w:cs="Times New Roman"/>
        </w:rPr>
        <w:t xml:space="preserve">This is </w:t>
      </w:r>
      <w:r w:rsidR="0025549F" w:rsidRPr="00BC536F">
        <w:rPr>
          <w:rFonts w:ascii="Times New Roman" w:hAnsi="Times New Roman" w:cs="Times New Roman"/>
        </w:rPr>
        <w:t>because it has linear absorption with any dose (</w:t>
      </w:r>
      <w:proofErr w:type="spellStart"/>
      <w:r w:rsidR="0025549F" w:rsidRPr="00BC536F">
        <w:rPr>
          <w:rFonts w:ascii="Times New Roman" w:hAnsi="Times New Roman" w:cs="Times New Roman"/>
        </w:rPr>
        <w:t>Calandre</w:t>
      </w:r>
      <w:proofErr w:type="spellEnd"/>
      <w:r w:rsidR="0025549F" w:rsidRPr="00BC536F">
        <w:rPr>
          <w:rFonts w:ascii="Times New Roman" w:hAnsi="Times New Roman" w:cs="Times New Roman"/>
        </w:rPr>
        <w:t xml:space="preserve"> et al., 2016). In other words, </w:t>
      </w:r>
      <w:r w:rsidR="0025549F">
        <w:rPr>
          <w:rFonts w:ascii="Times New Roman" w:hAnsi="Times New Roman" w:cs="Times New Roman"/>
        </w:rPr>
        <w:t>pregabalin</w:t>
      </w:r>
      <w:r w:rsidR="0025549F" w:rsidRPr="00BC536F">
        <w:rPr>
          <w:rFonts w:ascii="Times New Roman" w:hAnsi="Times New Roman" w:cs="Times New Roman"/>
        </w:rPr>
        <w:t xml:space="preserve"> is dose-independent </w:t>
      </w:r>
      <w:r w:rsidR="0025549F">
        <w:rPr>
          <w:rFonts w:ascii="Times New Roman" w:hAnsi="Times New Roman" w:cs="Times New Roman"/>
        </w:rPr>
        <w:t>so it will produce</w:t>
      </w:r>
      <w:r w:rsidR="0025549F" w:rsidRPr="00BC536F">
        <w:rPr>
          <w:rFonts w:ascii="Times New Roman" w:hAnsi="Times New Roman" w:cs="Times New Roman"/>
        </w:rPr>
        <w:t xml:space="preserve"> a higher bioavailability </w:t>
      </w:r>
      <w:r w:rsidR="0025549F">
        <w:rPr>
          <w:rFonts w:ascii="Times New Roman" w:hAnsi="Times New Roman" w:cs="Times New Roman"/>
        </w:rPr>
        <w:t xml:space="preserve">(ninety percent) </w:t>
      </w:r>
      <w:r w:rsidR="0025549F" w:rsidRPr="00BC536F">
        <w:rPr>
          <w:rFonts w:ascii="Times New Roman" w:hAnsi="Times New Roman" w:cs="Times New Roman"/>
        </w:rPr>
        <w:t>than gabapentin, rendering it more potent and reliable.</w:t>
      </w:r>
      <w:r w:rsidR="0025549F" w:rsidRPr="0025549F">
        <w:rPr>
          <w:rFonts w:ascii="Times New Roman" w:hAnsi="Times New Roman" w:cs="Times New Roman"/>
        </w:rPr>
        <w:t xml:space="preserve"> </w:t>
      </w:r>
      <w:r w:rsidR="0025549F" w:rsidRPr="00BC536F">
        <w:rPr>
          <w:rFonts w:ascii="Times New Roman" w:hAnsi="Times New Roman" w:cs="Times New Roman"/>
        </w:rPr>
        <w:t>On the other hand, gabapentin</w:t>
      </w:r>
      <w:r w:rsidR="0025549F">
        <w:rPr>
          <w:rFonts w:ascii="Times New Roman" w:hAnsi="Times New Roman" w:cs="Times New Roman"/>
        </w:rPr>
        <w:t xml:space="preserve"> h</w:t>
      </w:r>
      <w:r w:rsidR="0025549F" w:rsidRPr="00BC536F">
        <w:rPr>
          <w:rFonts w:ascii="Times New Roman" w:hAnsi="Times New Roman" w:cs="Times New Roman"/>
        </w:rPr>
        <w:t>as zero-order saturable absorption</w:t>
      </w:r>
      <w:r w:rsidR="0025549F">
        <w:rPr>
          <w:rFonts w:ascii="Times New Roman" w:hAnsi="Times New Roman" w:cs="Times New Roman"/>
        </w:rPr>
        <w:t xml:space="preserve"> (Raouf et al., 2017). This means that as</w:t>
      </w:r>
      <w:r w:rsidR="0025549F" w:rsidRPr="00BC536F">
        <w:rPr>
          <w:rFonts w:ascii="Times New Roman" w:hAnsi="Times New Roman" w:cs="Times New Roman"/>
        </w:rPr>
        <w:t xml:space="preserve"> the dose increases, the bioavailability will decrease</w:t>
      </w:r>
      <w:r w:rsidR="0025549F">
        <w:rPr>
          <w:rFonts w:ascii="Times New Roman" w:hAnsi="Times New Roman" w:cs="Times New Roman"/>
        </w:rPr>
        <w:t xml:space="preserve"> because its absorption is dose-dependent. </w:t>
      </w:r>
    </w:p>
    <w:p w14:paraId="3159B099" w14:textId="2293605E" w:rsidR="004E1CA2" w:rsidRPr="00BC536F" w:rsidRDefault="001C286D" w:rsidP="00BC536F">
      <w:pPr>
        <w:spacing w:line="360" w:lineRule="auto"/>
        <w:rPr>
          <w:rFonts w:ascii="Times New Roman" w:hAnsi="Times New Roman" w:cs="Times New Roman"/>
        </w:rPr>
      </w:pPr>
      <w:r w:rsidRPr="00BC536F">
        <w:rPr>
          <w:rFonts w:ascii="Times New Roman" w:hAnsi="Times New Roman" w:cs="Times New Roman"/>
        </w:rPr>
        <w:lastRenderedPageBreak/>
        <w:t xml:space="preserve">Regarding distribution, once again there are similarities between the two </w:t>
      </w:r>
      <w:proofErr w:type="spellStart"/>
      <w:r w:rsidRPr="00BC536F">
        <w:rPr>
          <w:rFonts w:ascii="Times New Roman" w:hAnsi="Times New Roman" w:cs="Times New Roman"/>
        </w:rPr>
        <w:t>gabapentinoids</w:t>
      </w:r>
      <w:proofErr w:type="spellEnd"/>
      <w:r w:rsidRPr="00BC536F">
        <w:rPr>
          <w:rFonts w:ascii="Times New Roman" w:hAnsi="Times New Roman" w:cs="Times New Roman"/>
        </w:rPr>
        <w:t xml:space="preserve">. According to </w:t>
      </w:r>
      <w:proofErr w:type="spellStart"/>
      <w:r w:rsidRPr="00BC536F">
        <w:rPr>
          <w:rFonts w:ascii="Times New Roman" w:hAnsi="Times New Roman" w:cs="Times New Roman"/>
        </w:rPr>
        <w:t>Calandre</w:t>
      </w:r>
      <w:proofErr w:type="spellEnd"/>
      <w:r w:rsidRPr="00BC536F">
        <w:rPr>
          <w:rFonts w:ascii="Times New Roman" w:hAnsi="Times New Roman" w:cs="Times New Roman"/>
        </w:rPr>
        <w:t xml:space="preserve"> et al. (2016), neither pregabalin nor gabapentin bind to plasma proteins. Their volume of distribution is </w:t>
      </w:r>
      <w:proofErr w:type="gramStart"/>
      <w:r w:rsidRPr="00BC536F">
        <w:rPr>
          <w:rFonts w:ascii="Times New Roman" w:hAnsi="Times New Roman" w:cs="Times New Roman"/>
        </w:rPr>
        <w:t>similar to</w:t>
      </w:r>
      <w:proofErr w:type="gramEnd"/>
      <w:r w:rsidRPr="00BC536F">
        <w:rPr>
          <w:rFonts w:ascii="Times New Roman" w:hAnsi="Times New Roman" w:cs="Times New Roman"/>
        </w:rPr>
        <w:t xml:space="preserve"> total body water. </w:t>
      </w:r>
      <w:r w:rsidR="004E1CA2" w:rsidRPr="00BC536F">
        <w:rPr>
          <w:rFonts w:ascii="Times New Roman" w:hAnsi="Times New Roman" w:cs="Times New Roman"/>
        </w:rPr>
        <w:t>It</w:t>
      </w:r>
      <w:r w:rsidR="005767F6">
        <w:rPr>
          <w:rFonts w:ascii="Times New Roman" w:hAnsi="Times New Roman" w:cs="Times New Roman"/>
        </w:rPr>
        <w:t xml:space="preserve"> has not been established</w:t>
      </w:r>
      <w:r w:rsidR="004E1CA2" w:rsidRPr="00BC536F">
        <w:rPr>
          <w:rFonts w:ascii="Times New Roman" w:hAnsi="Times New Roman" w:cs="Times New Roman"/>
        </w:rPr>
        <w:t xml:space="preserve"> what percentage of pregabalin crosses the blood-brain barrier, but between nine and fourteen percent of a dose of gabapentin can be found in the cerebrospinal fluid.</w:t>
      </w:r>
    </w:p>
    <w:p w14:paraId="236EF866" w14:textId="1B717309" w:rsidR="00731844" w:rsidRPr="00BC536F" w:rsidRDefault="005767F6" w:rsidP="00BC536F">
      <w:pPr>
        <w:spacing w:line="360" w:lineRule="auto"/>
        <w:rPr>
          <w:rFonts w:ascii="Times New Roman" w:hAnsi="Times New Roman" w:cs="Times New Roman"/>
        </w:rPr>
      </w:pPr>
      <w:r>
        <w:rPr>
          <w:rFonts w:ascii="Times New Roman" w:hAnsi="Times New Roman" w:cs="Times New Roman"/>
        </w:rPr>
        <w:t>Another pharmacokinetic similarity of gabapentin and pregabalin is that both cannot</w:t>
      </w:r>
      <w:r w:rsidR="001C286D" w:rsidRPr="00BC536F">
        <w:rPr>
          <w:rFonts w:ascii="Times New Roman" w:hAnsi="Times New Roman" w:cs="Times New Roman"/>
        </w:rPr>
        <w:t xml:space="preserve"> be</w:t>
      </w:r>
      <w:r w:rsidR="002B4AF5" w:rsidRPr="00BC536F">
        <w:rPr>
          <w:rFonts w:ascii="Times New Roman" w:hAnsi="Times New Roman" w:cs="Times New Roman"/>
        </w:rPr>
        <w:t xml:space="preserve"> metabolised by humans and are excreted by the kidneys</w:t>
      </w:r>
      <w:r>
        <w:rPr>
          <w:rFonts w:ascii="Times New Roman" w:hAnsi="Times New Roman" w:cs="Times New Roman"/>
        </w:rPr>
        <w:t xml:space="preserve"> unchanged</w:t>
      </w:r>
      <w:r w:rsidR="002B4AF5" w:rsidRPr="00BC536F">
        <w:rPr>
          <w:rFonts w:ascii="Times New Roman" w:hAnsi="Times New Roman" w:cs="Times New Roman"/>
        </w:rPr>
        <w:t xml:space="preserve"> (Kaul</w:t>
      </w:r>
      <w:r w:rsidR="00FB18C5" w:rsidRPr="00BC536F">
        <w:rPr>
          <w:rFonts w:ascii="Times New Roman" w:hAnsi="Times New Roman" w:cs="Times New Roman"/>
        </w:rPr>
        <w:t>, Amin, Rosenberg, Rosenberg, &amp; Meyer</w:t>
      </w:r>
      <w:r w:rsidR="002B4AF5" w:rsidRPr="00BC536F">
        <w:rPr>
          <w:rFonts w:ascii="Times New Roman" w:hAnsi="Times New Roman" w:cs="Times New Roman"/>
        </w:rPr>
        <w:t xml:space="preserve">, 2018). </w:t>
      </w:r>
      <w:r w:rsidR="00AF7965" w:rsidRPr="00BC536F">
        <w:rPr>
          <w:rFonts w:ascii="Times New Roman" w:hAnsi="Times New Roman" w:cs="Times New Roman"/>
        </w:rPr>
        <w:t>In people with normal kidney function, gabapentin’s total clearance is 100ml/min and pregabalin’s is 67-81ml/min (Raouf</w:t>
      </w:r>
      <w:r w:rsidR="00493D2F" w:rsidRPr="00BC536F">
        <w:rPr>
          <w:rFonts w:ascii="Times New Roman" w:hAnsi="Times New Roman" w:cs="Times New Roman"/>
        </w:rPr>
        <w:t xml:space="preserve">, Atkinson, Crumb, &amp; </w:t>
      </w:r>
      <w:proofErr w:type="spellStart"/>
      <w:r w:rsidR="00493D2F" w:rsidRPr="00BC536F">
        <w:rPr>
          <w:rFonts w:ascii="Times New Roman" w:hAnsi="Times New Roman" w:cs="Times New Roman"/>
        </w:rPr>
        <w:t>Fudin</w:t>
      </w:r>
      <w:proofErr w:type="spellEnd"/>
      <w:r w:rsidR="00AF7965" w:rsidRPr="00BC536F">
        <w:rPr>
          <w:rFonts w:ascii="Times New Roman" w:hAnsi="Times New Roman" w:cs="Times New Roman"/>
        </w:rPr>
        <w:t xml:space="preserve">, 2017). </w:t>
      </w:r>
      <w:r w:rsidR="002B4AF5" w:rsidRPr="00BC536F">
        <w:rPr>
          <w:rFonts w:ascii="Times New Roman" w:hAnsi="Times New Roman" w:cs="Times New Roman"/>
        </w:rPr>
        <w:t xml:space="preserve">This means that tubular reabsorption does occur with pregabalin. According to </w:t>
      </w:r>
      <w:proofErr w:type="spellStart"/>
      <w:r w:rsidR="002B4AF5" w:rsidRPr="00BC536F">
        <w:rPr>
          <w:rFonts w:ascii="Times New Roman" w:hAnsi="Times New Roman" w:cs="Times New Roman"/>
        </w:rPr>
        <w:t>Calandre</w:t>
      </w:r>
      <w:proofErr w:type="spellEnd"/>
      <w:r w:rsidR="002B4AF5" w:rsidRPr="00BC536F">
        <w:rPr>
          <w:rFonts w:ascii="Times New Roman" w:hAnsi="Times New Roman" w:cs="Times New Roman"/>
        </w:rPr>
        <w:t xml:space="preserve"> et al. (2016), the literature is divided on whether tubular reabsorption occurs with gabapentin. </w:t>
      </w:r>
      <w:r w:rsidR="00FF578B" w:rsidRPr="00BC536F">
        <w:rPr>
          <w:rFonts w:ascii="Times New Roman" w:hAnsi="Times New Roman" w:cs="Times New Roman"/>
        </w:rPr>
        <w:t xml:space="preserve"> </w:t>
      </w:r>
      <w:r w:rsidR="009E5AB9" w:rsidRPr="00BC536F">
        <w:rPr>
          <w:rFonts w:ascii="Times New Roman" w:hAnsi="Times New Roman" w:cs="Times New Roman"/>
        </w:rPr>
        <w:t xml:space="preserve"> </w:t>
      </w:r>
    </w:p>
    <w:p w14:paraId="7CC6EAD0" w14:textId="0CAB653F" w:rsidR="00731844" w:rsidRPr="00BC536F" w:rsidRDefault="0025549F" w:rsidP="00BC536F">
      <w:pPr>
        <w:spacing w:line="360" w:lineRule="auto"/>
        <w:rPr>
          <w:rFonts w:ascii="Times New Roman" w:hAnsi="Times New Roman" w:cs="Times New Roman"/>
        </w:rPr>
      </w:pPr>
      <w:r>
        <w:rPr>
          <w:rFonts w:ascii="Times New Roman" w:hAnsi="Times New Roman" w:cs="Times New Roman"/>
        </w:rPr>
        <w:t xml:space="preserve">Turning to pregabalin </w:t>
      </w:r>
      <w:r w:rsidR="005767F6">
        <w:rPr>
          <w:rFonts w:ascii="Times New Roman" w:hAnsi="Times New Roman" w:cs="Times New Roman"/>
        </w:rPr>
        <w:t>and gabapentin’s pharmacodynamic features</w:t>
      </w:r>
      <w:r>
        <w:rPr>
          <w:rFonts w:ascii="Times New Roman" w:hAnsi="Times New Roman" w:cs="Times New Roman"/>
        </w:rPr>
        <w:t>, once again pregabalin appears to be the more reliable drug.</w:t>
      </w:r>
      <w:r w:rsidR="005767F6">
        <w:rPr>
          <w:rFonts w:ascii="Times New Roman" w:hAnsi="Times New Roman" w:cs="Times New Roman"/>
        </w:rPr>
        <w:t xml:space="preserve"> </w:t>
      </w:r>
      <w:r w:rsidR="007B3053" w:rsidRPr="00BC536F">
        <w:rPr>
          <w:rFonts w:ascii="Times New Roman" w:hAnsi="Times New Roman" w:cs="Times New Roman"/>
        </w:rPr>
        <w:t xml:space="preserve">It has greater receptor affinity, binding to calcium channels six times more than gabapentin (Kaul et al., 2018). Due to </w:t>
      </w:r>
      <w:r>
        <w:rPr>
          <w:rFonts w:ascii="Times New Roman" w:hAnsi="Times New Roman" w:cs="Times New Roman"/>
        </w:rPr>
        <w:t>its</w:t>
      </w:r>
      <w:r w:rsidR="007B3053" w:rsidRPr="00BC536F">
        <w:rPr>
          <w:rFonts w:ascii="Times New Roman" w:hAnsi="Times New Roman" w:cs="Times New Roman"/>
        </w:rPr>
        <w:t xml:space="preserve"> potency</w:t>
      </w:r>
      <w:r>
        <w:rPr>
          <w:rFonts w:ascii="Times New Roman" w:hAnsi="Times New Roman" w:cs="Times New Roman"/>
        </w:rPr>
        <w:t>,</w:t>
      </w:r>
      <w:r w:rsidR="007B3053" w:rsidRPr="00BC536F">
        <w:rPr>
          <w:rFonts w:ascii="Times New Roman" w:hAnsi="Times New Roman" w:cs="Times New Roman"/>
        </w:rPr>
        <w:t xml:space="preserve"> people with neuropathic pain only require 150-600</w:t>
      </w:r>
      <w:r w:rsidR="00AA5EFB">
        <w:rPr>
          <w:rFonts w:ascii="Times New Roman" w:hAnsi="Times New Roman" w:cs="Times New Roman"/>
        </w:rPr>
        <w:t xml:space="preserve"> milligrams </w:t>
      </w:r>
      <w:r>
        <w:rPr>
          <w:rFonts w:ascii="Times New Roman" w:hAnsi="Times New Roman" w:cs="Times New Roman"/>
        </w:rPr>
        <w:t xml:space="preserve">of pregabalin </w:t>
      </w:r>
      <w:r w:rsidR="007B3053" w:rsidRPr="00BC536F">
        <w:rPr>
          <w:rFonts w:ascii="Times New Roman" w:hAnsi="Times New Roman" w:cs="Times New Roman"/>
        </w:rPr>
        <w:t xml:space="preserve">per day in </w:t>
      </w:r>
      <w:r w:rsidR="00693C73">
        <w:rPr>
          <w:rFonts w:ascii="Times New Roman" w:hAnsi="Times New Roman" w:cs="Times New Roman"/>
        </w:rPr>
        <w:t>two to thre</w:t>
      </w:r>
      <w:r w:rsidR="00AA5EFB">
        <w:rPr>
          <w:rFonts w:ascii="Times New Roman" w:hAnsi="Times New Roman" w:cs="Times New Roman"/>
        </w:rPr>
        <w:t>e</w:t>
      </w:r>
      <w:r w:rsidR="007B3053" w:rsidRPr="00BC536F">
        <w:rPr>
          <w:rFonts w:ascii="Times New Roman" w:hAnsi="Times New Roman" w:cs="Times New Roman"/>
        </w:rPr>
        <w:t xml:space="preserve"> divided doses (Raouf et al., 2017; </w:t>
      </w:r>
      <w:proofErr w:type="spellStart"/>
      <w:r w:rsidR="007B3053" w:rsidRPr="00BC536F">
        <w:rPr>
          <w:rFonts w:ascii="Times New Roman" w:hAnsi="Times New Roman" w:cs="Times New Roman"/>
        </w:rPr>
        <w:t>Calandre</w:t>
      </w:r>
      <w:proofErr w:type="spellEnd"/>
      <w:r w:rsidR="007B3053" w:rsidRPr="00BC536F">
        <w:rPr>
          <w:rFonts w:ascii="Times New Roman" w:hAnsi="Times New Roman" w:cs="Times New Roman"/>
        </w:rPr>
        <w:t xml:space="preserve"> et al., 2016). People require a greater dose of gabapentin to experience relief of neuropathic pain. It is usually prescribed at 1800-3600</w:t>
      </w:r>
      <w:r w:rsidR="00AA5EFB">
        <w:rPr>
          <w:rFonts w:ascii="Times New Roman" w:hAnsi="Times New Roman" w:cs="Times New Roman"/>
        </w:rPr>
        <w:t xml:space="preserve"> milligrams</w:t>
      </w:r>
      <w:r w:rsidR="007B3053" w:rsidRPr="00BC536F">
        <w:rPr>
          <w:rFonts w:ascii="Times New Roman" w:hAnsi="Times New Roman" w:cs="Times New Roman"/>
        </w:rPr>
        <w:t xml:space="preserve"> per day, in three divided doses. Pregabalin can be given less frequently because its half-life is 16.7 hours, as opposed to gabapentin’s </w:t>
      </w:r>
      <w:r w:rsidR="00AA5EFB">
        <w:rPr>
          <w:rFonts w:ascii="Times New Roman" w:hAnsi="Times New Roman" w:cs="Times New Roman"/>
        </w:rPr>
        <w:t>five to seven</w:t>
      </w:r>
      <w:r w:rsidR="003E23A4" w:rsidRPr="00BC536F">
        <w:rPr>
          <w:rFonts w:ascii="Times New Roman" w:hAnsi="Times New Roman" w:cs="Times New Roman"/>
        </w:rPr>
        <w:t>-hour</w:t>
      </w:r>
      <w:r w:rsidR="007B3053" w:rsidRPr="00BC536F">
        <w:rPr>
          <w:rFonts w:ascii="Times New Roman" w:hAnsi="Times New Roman" w:cs="Times New Roman"/>
        </w:rPr>
        <w:t xml:space="preserve"> half-life (Raouf et al., 2017). </w:t>
      </w:r>
    </w:p>
    <w:p w14:paraId="46EBBA4B" w14:textId="290D90E4" w:rsidR="002F2701" w:rsidRPr="00BC536F" w:rsidRDefault="00256939" w:rsidP="00BC536F">
      <w:pPr>
        <w:spacing w:line="360" w:lineRule="auto"/>
        <w:rPr>
          <w:rFonts w:ascii="Times New Roman" w:hAnsi="Times New Roman" w:cs="Times New Roman"/>
        </w:rPr>
      </w:pPr>
      <w:r w:rsidRPr="00BC536F">
        <w:rPr>
          <w:rFonts w:ascii="Times New Roman" w:hAnsi="Times New Roman" w:cs="Times New Roman"/>
        </w:rPr>
        <w:t xml:space="preserve">More research comparing the therapeutic effects of pregabalin and gabapentin on neuropathic pain </w:t>
      </w:r>
      <w:r w:rsidR="00F13EA3">
        <w:rPr>
          <w:rFonts w:ascii="Times New Roman" w:hAnsi="Times New Roman" w:cs="Times New Roman"/>
        </w:rPr>
        <w:t xml:space="preserve">is required </w:t>
      </w:r>
      <w:r w:rsidRPr="00BC536F">
        <w:rPr>
          <w:rFonts w:ascii="Times New Roman" w:hAnsi="Times New Roman" w:cs="Times New Roman"/>
        </w:rPr>
        <w:t>(Markman et al., 201</w:t>
      </w:r>
      <w:r w:rsidR="00FB18C5" w:rsidRPr="00BC536F">
        <w:rPr>
          <w:rFonts w:ascii="Times New Roman" w:hAnsi="Times New Roman" w:cs="Times New Roman"/>
        </w:rPr>
        <w:t>7</w:t>
      </w:r>
      <w:r w:rsidRPr="00BC536F">
        <w:rPr>
          <w:rFonts w:ascii="Times New Roman" w:hAnsi="Times New Roman" w:cs="Times New Roman"/>
        </w:rPr>
        <w:t xml:space="preserve">). Pandey et al. (2015) found that both drugs had similar effects on diabetic patients with neuropathic pain, and that both were more effective than </w:t>
      </w:r>
      <w:r w:rsidR="00F13EA3">
        <w:rPr>
          <w:rFonts w:ascii="Times New Roman" w:hAnsi="Times New Roman" w:cs="Times New Roman"/>
        </w:rPr>
        <w:t>a</w:t>
      </w:r>
      <w:r w:rsidRPr="00BC536F">
        <w:rPr>
          <w:rFonts w:ascii="Times New Roman" w:hAnsi="Times New Roman" w:cs="Times New Roman"/>
        </w:rPr>
        <w:t xml:space="preserve"> placebo. Kremer et al. (2017) </w:t>
      </w:r>
      <w:r w:rsidR="00AA5EFB">
        <w:rPr>
          <w:rFonts w:ascii="Times New Roman" w:hAnsi="Times New Roman" w:cs="Times New Roman"/>
        </w:rPr>
        <w:t>claim</w:t>
      </w:r>
      <w:r w:rsidRPr="00BC536F">
        <w:rPr>
          <w:rFonts w:ascii="Times New Roman" w:hAnsi="Times New Roman" w:cs="Times New Roman"/>
        </w:rPr>
        <w:t xml:space="preserve"> that both can also maintain a therapeutic effect for three days after administration. However, Markman et al. (201</w:t>
      </w:r>
      <w:r w:rsidR="00FB18C5" w:rsidRPr="00BC536F">
        <w:rPr>
          <w:rFonts w:ascii="Times New Roman" w:hAnsi="Times New Roman" w:cs="Times New Roman"/>
        </w:rPr>
        <w:t>7</w:t>
      </w:r>
      <w:r w:rsidRPr="00BC536F">
        <w:rPr>
          <w:rFonts w:ascii="Times New Roman" w:hAnsi="Times New Roman" w:cs="Times New Roman"/>
        </w:rPr>
        <w:t xml:space="preserve">) found that pregabalin can be effective for neuropathic pain when gabapentin </w:t>
      </w:r>
      <w:r w:rsidR="003E23A4" w:rsidRPr="00BC536F">
        <w:rPr>
          <w:rFonts w:ascii="Times New Roman" w:hAnsi="Times New Roman" w:cs="Times New Roman"/>
        </w:rPr>
        <w:t>fails to provide relief</w:t>
      </w:r>
      <w:r w:rsidR="00F13EA3">
        <w:rPr>
          <w:rFonts w:ascii="Times New Roman" w:hAnsi="Times New Roman" w:cs="Times New Roman"/>
        </w:rPr>
        <w:t xml:space="preserve"> </w:t>
      </w:r>
      <w:r w:rsidRPr="00BC536F">
        <w:rPr>
          <w:rFonts w:ascii="Times New Roman" w:hAnsi="Times New Roman" w:cs="Times New Roman"/>
        </w:rPr>
        <w:t xml:space="preserve">due to intolerance or for other reasons. Kaul et al. (2016) also found that pregabalin was effective for some paediatric patients with neuropathic pain from burns while gabapentin was not. </w:t>
      </w:r>
    </w:p>
    <w:p w14:paraId="7CF08DA6" w14:textId="1D193100" w:rsidR="00155A43" w:rsidRPr="00BC536F" w:rsidRDefault="0032158A" w:rsidP="00BC536F">
      <w:pPr>
        <w:spacing w:line="360" w:lineRule="auto"/>
        <w:rPr>
          <w:rFonts w:ascii="Times New Roman" w:hAnsi="Times New Roman" w:cs="Times New Roman"/>
        </w:rPr>
      </w:pPr>
      <w:r w:rsidRPr="00BC536F">
        <w:rPr>
          <w:rFonts w:ascii="Times New Roman" w:hAnsi="Times New Roman" w:cs="Times New Roman"/>
        </w:rPr>
        <w:t xml:space="preserve">Both gabapentin and pregabalin are </w:t>
      </w:r>
      <w:r w:rsidR="00155A43" w:rsidRPr="00BC536F">
        <w:rPr>
          <w:rFonts w:ascii="Times New Roman" w:hAnsi="Times New Roman" w:cs="Times New Roman"/>
        </w:rPr>
        <w:t xml:space="preserve">generally </w:t>
      </w:r>
      <w:r w:rsidRPr="00BC536F">
        <w:rPr>
          <w:rFonts w:ascii="Times New Roman" w:hAnsi="Times New Roman" w:cs="Times New Roman"/>
        </w:rPr>
        <w:t>well-tolerated drugs (</w:t>
      </w:r>
      <w:proofErr w:type="spellStart"/>
      <w:r w:rsidRPr="00BC536F">
        <w:rPr>
          <w:rFonts w:ascii="Times New Roman" w:hAnsi="Times New Roman" w:cs="Times New Roman"/>
        </w:rPr>
        <w:t>Evoy</w:t>
      </w:r>
      <w:proofErr w:type="spellEnd"/>
      <w:r w:rsidRPr="00BC536F">
        <w:rPr>
          <w:rFonts w:ascii="Times New Roman" w:hAnsi="Times New Roman" w:cs="Times New Roman"/>
        </w:rPr>
        <w:t xml:space="preserve">, Morrison, &amp; </w:t>
      </w:r>
      <w:proofErr w:type="spellStart"/>
      <w:r w:rsidRPr="00BC536F">
        <w:rPr>
          <w:rFonts w:ascii="Times New Roman" w:hAnsi="Times New Roman" w:cs="Times New Roman"/>
        </w:rPr>
        <w:t>Saklad</w:t>
      </w:r>
      <w:proofErr w:type="spellEnd"/>
      <w:r w:rsidRPr="00BC536F">
        <w:rPr>
          <w:rFonts w:ascii="Times New Roman" w:hAnsi="Times New Roman" w:cs="Times New Roman"/>
        </w:rPr>
        <w:t xml:space="preserve">, 2017). </w:t>
      </w:r>
      <w:r w:rsidR="00155A43" w:rsidRPr="00BC536F">
        <w:rPr>
          <w:rFonts w:ascii="Times New Roman" w:hAnsi="Times New Roman" w:cs="Times New Roman"/>
        </w:rPr>
        <w:t>Their associated side-effects are short-lived and dose-dependent (Mukai</w:t>
      </w:r>
      <w:r w:rsidR="00685F73" w:rsidRPr="00BC536F">
        <w:rPr>
          <w:rFonts w:ascii="Times New Roman" w:hAnsi="Times New Roman" w:cs="Times New Roman"/>
        </w:rPr>
        <w:t xml:space="preserve"> et al.,</w:t>
      </w:r>
      <w:r w:rsidR="00155A43" w:rsidRPr="00BC536F">
        <w:rPr>
          <w:rFonts w:ascii="Times New Roman" w:hAnsi="Times New Roman" w:cs="Times New Roman"/>
        </w:rPr>
        <w:t xml:space="preserve"> 2018). </w:t>
      </w:r>
      <w:r w:rsidR="004157F5" w:rsidRPr="00BC536F">
        <w:rPr>
          <w:rFonts w:ascii="Times New Roman" w:hAnsi="Times New Roman" w:cs="Times New Roman"/>
        </w:rPr>
        <w:t>Overdose can cause hypotension, tachycardia, and central nervous system depression but patients rarely require intensive care (</w:t>
      </w:r>
      <w:proofErr w:type="spellStart"/>
      <w:r w:rsidR="004157F5" w:rsidRPr="00BC536F">
        <w:rPr>
          <w:rFonts w:ascii="Times New Roman" w:hAnsi="Times New Roman" w:cs="Times New Roman"/>
        </w:rPr>
        <w:t>Evoy</w:t>
      </w:r>
      <w:proofErr w:type="spellEnd"/>
      <w:r w:rsidR="00D24FD3" w:rsidRPr="00BC536F">
        <w:rPr>
          <w:rFonts w:ascii="Times New Roman" w:hAnsi="Times New Roman" w:cs="Times New Roman"/>
        </w:rPr>
        <w:t xml:space="preserve"> et al., </w:t>
      </w:r>
      <w:r w:rsidR="004157F5" w:rsidRPr="00BC536F">
        <w:rPr>
          <w:rFonts w:ascii="Times New Roman" w:hAnsi="Times New Roman" w:cs="Times New Roman"/>
        </w:rPr>
        <w:t xml:space="preserve">2017). </w:t>
      </w:r>
      <w:r w:rsidR="00155A43" w:rsidRPr="00BC536F">
        <w:rPr>
          <w:rFonts w:ascii="Times New Roman" w:hAnsi="Times New Roman" w:cs="Times New Roman"/>
        </w:rPr>
        <w:t>Because the</w:t>
      </w:r>
      <w:r w:rsidR="003E23A4" w:rsidRPr="00BC536F">
        <w:rPr>
          <w:rFonts w:ascii="Times New Roman" w:hAnsi="Times New Roman" w:cs="Times New Roman"/>
        </w:rPr>
        <w:t>se drugs</w:t>
      </w:r>
      <w:r w:rsidR="00155A43" w:rsidRPr="00BC536F">
        <w:rPr>
          <w:rFonts w:ascii="Times New Roman" w:hAnsi="Times New Roman" w:cs="Times New Roman"/>
        </w:rPr>
        <w:t xml:space="preserve"> are not metabolised by humans, they also rarely cause pharmacokinetic drug-drug interactions (</w:t>
      </w:r>
      <w:proofErr w:type="spellStart"/>
      <w:r w:rsidR="00155A43" w:rsidRPr="00BC536F">
        <w:rPr>
          <w:rFonts w:ascii="Times New Roman" w:hAnsi="Times New Roman" w:cs="Times New Roman"/>
        </w:rPr>
        <w:t>Fornasari</w:t>
      </w:r>
      <w:proofErr w:type="spellEnd"/>
      <w:r w:rsidR="00155A43" w:rsidRPr="00BC536F">
        <w:rPr>
          <w:rFonts w:ascii="Times New Roman" w:hAnsi="Times New Roman" w:cs="Times New Roman"/>
        </w:rPr>
        <w:t>, 2017)</w:t>
      </w:r>
      <w:r w:rsidR="003E2ABB" w:rsidRPr="00BC536F">
        <w:rPr>
          <w:rFonts w:ascii="Times New Roman" w:hAnsi="Times New Roman" w:cs="Times New Roman"/>
        </w:rPr>
        <w:t xml:space="preserve"> other than potentiat</w:t>
      </w:r>
      <w:r w:rsidR="00AA5EFB">
        <w:rPr>
          <w:rFonts w:ascii="Times New Roman" w:hAnsi="Times New Roman" w:cs="Times New Roman"/>
        </w:rPr>
        <w:t>ing the effects</w:t>
      </w:r>
      <w:r w:rsidR="003E2ABB" w:rsidRPr="00BC536F">
        <w:rPr>
          <w:rFonts w:ascii="Times New Roman" w:hAnsi="Times New Roman" w:cs="Times New Roman"/>
        </w:rPr>
        <w:t xml:space="preserve"> </w:t>
      </w:r>
      <w:r w:rsidR="00AA5EFB">
        <w:rPr>
          <w:rFonts w:ascii="Times New Roman" w:hAnsi="Times New Roman" w:cs="Times New Roman"/>
        </w:rPr>
        <w:t>of</w:t>
      </w:r>
      <w:r w:rsidR="003E2ABB" w:rsidRPr="00BC536F">
        <w:rPr>
          <w:rFonts w:ascii="Times New Roman" w:hAnsi="Times New Roman" w:cs="Times New Roman"/>
        </w:rPr>
        <w:t xml:space="preserve"> other central nervous system depressants (</w:t>
      </w:r>
      <w:proofErr w:type="spellStart"/>
      <w:r w:rsidR="003E2ABB" w:rsidRPr="00BC536F">
        <w:rPr>
          <w:rFonts w:ascii="Times New Roman" w:hAnsi="Times New Roman" w:cs="Times New Roman"/>
        </w:rPr>
        <w:t>Calandre</w:t>
      </w:r>
      <w:proofErr w:type="spellEnd"/>
      <w:r w:rsidR="003E2ABB" w:rsidRPr="00BC536F">
        <w:rPr>
          <w:rFonts w:ascii="Times New Roman" w:hAnsi="Times New Roman" w:cs="Times New Roman"/>
        </w:rPr>
        <w:t xml:space="preserve"> et al., 2016)</w:t>
      </w:r>
      <w:r w:rsidR="00155A43" w:rsidRPr="00BC536F">
        <w:rPr>
          <w:rFonts w:ascii="Times New Roman" w:hAnsi="Times New Roman" w:cs="Times New Roman"/>
        </w:rPr>
        <w:t>. However, if</w:t>
      </w:r>
      <w:r w:rsidR="00D3620C" w:rsidRPr="00BC536F">
        <w:rPr>
          <w:rFonts w:ascii="Times New Roman" w:hAnsi="Times New Roman" w:cs="Times New Roman"/>
        </w:rPr>
        <w:t xml:space="preserve"> these medications are stopped abruptly, they can cause withdrawal symptoms </w:t>
      </w:r>
      <w:proofErr w:type="gramStart"/>
      <w:r w:rsidR="00D3620C" w:rsidRPr="00BC536F">
        <w:rPr>
          <w:rFonts w:ascii="Times New Roman" w:hAnsi="Times New Roman" w:cs="Times New Roman"/>
        </w:rPr>
        <w:t>similar to</w:t>
      </w:r>
      <w:proofErr w:type="gramEnd"/>
      <w:r w:rsidR="00D3620C" w:rsidRPr="00BC536F">
        <w:rPr>
          <w:rFonts w:ascii="Times New Roman" w:hAnsi="Times New Roman" w:cs="Times New Roman"/>
        </w:rPr>
        <w:t xml:space="preserve"> benzodiazepine and ethanol withdrawal (</w:t>
      </w:r>
      <w:r w:rsidR="00D46288" w:rsidRPr="00BC536F">
        <w:rPr>
          <w:rFonts w:ascii="Times New Roman" w:hAnsi="Times New Roman" w:cs="Times New Roman"/>
        </w:rPr>
        <w:t>Toth, 2014</w:t>
      </w:r>
      <w:r w:rsidR="00D3620C" w:rsidRPr="00BC536F">
        <w:rPr>
          <w:rFonts w:ascii="Times New Roman" w:hAnsi="Times New Roman" w:cs="Times New Roman"/>
        </w:rPr>
        <w:t xml:space="preserve">). Because of this it is important that both drugs are titrated slowly if </w:t>
      </w:r>
      <w:r w:rsidR="00D3620C" w:rsidRPr="00BC536F">
        <w:rPr>
          <w:rFonts w:ascii="Times New Roman" w:hAnsi="Times New Roman" w:cs="Times New Roman"/>
        </w:rPr>
        <w:lastRenderedPageBreak/>
        <w:t>treatment is discontinued</w:t>
      </w:r>
      <w:r w:rsidR="00D46288" w:rsidRPr="00BC536F">
        <w:rPr>
          <w:rFonts w:ascii="Times New Roman" w:hAnsi="Times New Roman" w:cs="Times New Roman"/>
        </w:rPr>
        <w:t>.</w:t>
      </w:r>
      <w:r w:rsidR="00D3620C" w:rsidRPr="00BC536F">
        <w:rPr>
          <w:rFonts w:ascii="Times New Roman" w:hAnsi="Times New Roman" w:cs="Times New Roman"/>
        </w:rPr>
        <w:t xml:space="preserve"> </w:t>
      </w:r>
      <w:r w:rsidR="003E2ABB" w:rsidRPr="00BC536F">
        <w:rPr>
          <w:rFonts w:ascii="Times New Roman" w:hAnsi="Times New Roman" w:cs="Times New Roman"/>
        </w:rPr>
        <w:t>Both</w:t>
      </w:r>
      <w:r w:rsidR="004157F5" w:rsidRPr="00BC536F">
        <w:rPr>
          <w:rFonts w:ascii="Times New Roman" w:hAnsi="Times New Roman" w:cs="Times New Roman"/>
        </w:rPr>
        <w:t xml:space="preserve"> drugs </w:t>
      </w:r>
      <w:r w:rsidR="003E2ABB" w:rsidRPr="00BC536F">
        <w:rPr>
          <w:rFonts w:ascii="Times New Roman" w:hAnsi="Times New Roman" w:cs="Times New Roman"/>
        </w:rPr>
        <w:t>are not advised during p</w:t>
      </w:r>
      <w:r w:rsidR="004157F5" w:rsidRPr="00BC536F">
        <w:rPr>
          <w:rFonts w:ascii="Times New Roman" w:hAnsi="Times New Roman" w:cs="Times New Roman"/>
        </w:rPr>
        <w:t xml:space="preserve">regnancy due to the unknown effects on the foetus. </w:t>
      </w:r>
    </w:p>
    <w:p w14:paraId="32B8434A" w14:textId="056A9E02" w:rsidR="00D3620C" w:rsidRPr="00BC536F" w:rsidRDefault="00D3620C" w:rsidP="00BC536F">
      <w:pPr>
        <w:spacing w:line="360" w:lineRule="auto"/>
        <w:rPr>
          <w:rFonts w:ascii="Times New Roman" w:hAnsi="Times New Roman" w:cs="Times New Roman"/>
        </w:rPr>
      </w:pPr>
      <w:r w:rsidRPr="00BC536F">
        <w:rPr>
          <w:rFonts w:ascii="Times New Roman" w:hAnsi="Times New Roman" w:cs="Times New Roman"/>
        </w:rPr>
        <w:t xml:space="preserve">Although not all of them are thoroughly understood, the side effects caused by gabapentin are linked to its action in the central nervous system (Kaul et al., 2018). The inhibition of excitatory neurotransmitters causes dizziness and somnolence, even in small doses. These are pharmacodynamic effects. Other common side effects caused by gabapentin include ataxia, forgetfulness, tremors, anxiety, and blurred vision (Bannister et al., 2017). </w:t>
      </w:r>
    </w:p>
    <w:p w14:paraId="258F8189" w14:textId="6800259F" w:rsidR="00D3620C" w:rsidRPr="00BC536F" w:rsidRDefault="00D3620C" w:rsidP="00BC536F">
      <w:pPr>
        <w:spacing w:line="360" w:lineRule="auto"/>
        <w:rPr>
          <w:rFonts w:ascii="Times New Roman" w:hAnsi="Times New Roman" w:cs="Times New Roman"/>
        </w:rPr>
      </w:pPr>
      <w:r w:rsidRPr="00BC536F">
        <w:rPr>
          <w:rFonts w:ascii="Times New Roman" w:hAnsi="Times New Roman" w:cs="Times New Roman"/>
        </w:rPr>
        <w:t>Pregabalin causes similar side effects to gabapentin but Kaul et al. (2018) claim that they are less common. Somnolence and dizziness seem to decrease after the first week</w:t>
      </w:r>
      <w:r w:rsidR="00D46288" w:rsidRPr="00BC536F">
        <w:rPr>
          <w:rFonts w:ascii="Times New Roman" w:hAnsi="Times New Roman" w:cs="Times New Roman"/>
        </w:rPr>
        <w:t xml:space="preserve"> (Mukai et al., 2018)</w:t>
      </w:r>
      <w:r w:rsidRPr="00BC536F">
        <w:rPr>
          <w:rFonts w:ascii="Times New Roman" w:hAnsi="Times New Roman" w:cs="Times New Roman"/>
        </w:rPr>
        <w:t xml:space="preserve">. Like gabapentin, these are pharmacodynamic effects caused by pregabalin’s </w:t>
      </w:r>
      <w:r w:rsidR="00D46288" w:rsidRPr="00BC536F">
        <w:rPr>
          <w:rFonts w:ascii="Times New Roman" w:hAnsi="Times New Roman" w:cs="Times New Roman"/>
        </w:rPr>
        <w:t xml:space="preserve">mechanism of action that reduces the release of excitatory neurotransmitters. </w:t>
      </w:r>
      <w:r w:rsidR="003A46EC" w:rsidRPr="00BC536F">
        <w:rPr>
          <w:rFonts w:ascii="Times New Roman" w:hAnsi="Times New Roman" w:cs="Times New Roman"/>
        </w:rPr>
        <w:t>Unlike gabapentin, pregabalin can cause euphoria</w:t>
      </w:r>
      <w:r w:rsidR="00F13EA3">
        <w:rPr>
          <w:rFonts w:ascii="Times New Roman" w:hAnsi="Times New Roman" w:cs="Times New Roman"/>
        </w:rPr>
        <w:t xml:space="preserve"> temporarily </w:t>
      </w:r>
      <w:r w:rsidR="00F13EA3" w:rsidRPr="00BC536F">
        <w:rPr>
          <w:rFonts w:ascii="Times New Roman" w:hAnsi="Times New Roman" w:cs="Times New Roman"/>
        </w:rPr>
        <w:t>(</w:t>
      </w:r>
      <w:proofErr w:type="spellStart"/>
      <w:r w:rsidR="00F13EA3" w:rsidRPr="00BC536F">
        <w:rPr>
          <w:rFonts w:ascii="Times New Roman" w:hAnsi="Times New Roman" w:cs="Times New Roman"/>
        </w:rPr>
        <w:t>Schjerning</w:t>
      </w:r>
      <w:proofErr w:type="spellEnd"/>
      <w:r w:rsidR="00F13EA3" w:rsidRPr="00BC536F">
        <w:rPr>
          <w:rFonts w:ascii="Times New Roman" w:hAnsi="Times New Roman" w:cs="Times New Roman"/>
        </w:rPr>
        <w:t xml:space="preserve">, Rosenzweig, </w:t>
      </w:r>
      <w:proofErr w:type="spellStart"/>
      <w:r w:rsidR="00F13EA3" w:rsidRPr="00BC536F">
        <w:rPr>
          <w:rFonts w:ascii="Times New Roman" w:hAnsi="Times New Roman" w:cs="Times New Roman"/>
        </w:rPr>
        <w:t>Pottegard</w:t>
      </w:r>
      <w:proofErr w:type="spellEnd"/>
      <w:r w:rsidR="00F13EA3" w:rsidRPr="00BC536F">
        <w:rPr>
          <w:rFonts w:ascii="Times New Roman" w:hAnsi="Times New Roman" w:cs="Times New Roman"/>
        </w:rPr>
        <w:t xml:space="preserve">, </w:t>
      </w:r>
      <w:proofErr w:type="spellStart"/>
      <w:r w:rsidR="00F13EA3" w:rsidRPr="00BC536F">
        <w:rPr>
          <w:rFonts w:ascii="Times New Roman" w:hAnsi="Times New Roman" w:cs="Times New Roman"/>
        </w:rPr>
        <w:t>Damkier</w:t>
      </w:r>
      <w:proofErr w:type="spellEnd"/>
      <w:r w:rsidR="00F13EA3" w:rsidRPr="00BC536F">
        <w:rPr>
          <w:rFonts w:ascii="Times New Roman" w:hAnsi="Times New Roman" w:cs="Times New Roman"/>
        </w:rPr>
        <w:t>, &amp; Nielsen, 2016).</w:t>
      </w:r>
      <w:r w:rsidR="00F13EA3">
        <w:rPr>
          <w:rFonts w:ascii="Times New Roman" w:hAnsi="Times New Roman" w:cs="Times New Roman"/>
        </w:rPr>
        <w:t xml:space="preserve"> This is </w:t>
      </w:r>
      <w:r w:rsidR="003A46EC" w:rsidRPr="00BC536F">
        <w:rPr>
          <w:rFonts w:ascii="Times New Roman" w:hAnsi="Times New Roman" w:cs="Times New Roman"/>
        </w:rPr>
        <w:t>another pharmacodynamic side effect from the drug’s action in the brain</w:t>
      </w:r>
      <w:r w:rsidR="00F13EA3">
        <w:rPr>
          <w:rFonts w:ascii="Times New Roman" w:hAnsi="Times New Roman" w:cs="Times New Roman"/>
        </w:rPr>
        <w:t xml:space="preserve">. </w:t>
      </w:r>
      <w:r w:rsidR="003A46EC" w:rsidRPr="00BC536F">
        <w:rPr>
          <w:rFonts w:ascii="Times New Roman" w:hAnsi="Times New Roman" w:cs="Times New Roman"/>
        </w:rPr>
        <w:t>It</w:t>
      </w:r>
      <w:r w:rsidR="00D46288" w:rsidRPr="00BC536F">
        <w:rPr>
          <w:rFonts w:ascii="Times New Roman" w:hAnsi="Times New Roman" w:cs="Times New Roman"/>
        </w:rPr>
        <w:t xml:space="preserve"> can also cause blurred vision, dry mouth, constipation, and peripheral oedema</w:t>
      </w:r>
      <w:r w:rsidR="003A46EC" w:rsidRPr="00BC536F">
        <w:rPr>
          <w:rFonts w:ascii="Times New Roman" w:hAnsi="Times New Roman" w:cs="Times New Roman"/>
        </w:rPr>
        <w:t xml:space="preserve"> (Kaul et al., 2018)</w:t>
      </w:r>
      <w:r w:rsidR="00D46288" w:rsidRPr="00BC536F">
        <w:rPr>
          <w:rFonts w:ascii="Times New Roman" w:hAnsi="Times New Roman" w:cs="Times New Roman"/>
        </w:rPr>
        <w:t xml:space="preserve">. </w:t>
      </w:r>
      <w:r w:rsidR="004157F5" w:rsidRPr="00BC536F">
        <w:rPr>
          <w:rFonts w:ascii="Times New Roman" w:hAnsi="Times New Roman" w:cs="Times New Roman"/>
        </w:rPr>
        <w:t xml:space="preserve">It is unknown why pregabalin causes </w:t>
      </w:r>
      <w:r w:rsidR="003E23A4" w:rsidRPr="00BC536F">
        <w:rPr>
          <w:rFonts w:ascii="Times New Roman" w:hAnsi="Times New Roman" w:cs="Times New Roman"/>
        </w:rPr>
        <w:t>some of these adverse effects</w:t>
      </w:r>
      <w:r w:rsidR="004157F5" w:rsidRPr="00BC536F">
        <w:rPr>
          <w:rFonts w:ascii="Times New Roman" w:hAnsi="Times New Roman" w:cs="Times New Roman"/>
        </w:rPr>
        <w:t xml:space="preserve">. </w:t>
      </w:r>
    </w:p>
    <w:p w14:paraId="0C00288D" w14:textId="71C5CFF5" w:rsidR="000569EA" w:rsidRPr="00BC536F" w:rsidRDefault="003E2ABB" w:rsidP="00BC536F">
      <w:pPr>
        <w:spacing w:line="360" w:lineRule="auto"/>
        <w:rPr>
          <w:rFonts w:ascii="Times New Roman" w:hAnsi="Times New Roman" w:cs="Times New Roman"/>
        </w:rPr>
      </w:pPr>
      <w:r w:rsidRPr="00BC536F">
        <w:rPr>
          <w:rFonts w:ascii="Times New Roman" w:hAnsi="Times New Roman" w:cs="Times New Roman"/>
        </w:rPr>
        <w:t>When considering pregabalin or gabapentin for neuropathic pain, it is important to understand their pharmacological differences to make the best choice. The literature maintains that both are similar in how well they are tolerated and how effective they are for neuropathic pain (</w:t>
      </w:r>
      <w:proofErr w:type="spellStart"/>
      <w:r w:rsidR="000569EA" w:rsidRPr="00BC536F">
        <w:rPr>
          <w:rFonts w:ascii="Times New Roman" w:hAnsi="Times New Roman" w:cs="Times New Roman"/>
        </w:rPr>
        <w:t>Sicras-Mainar</w:t>
      </w:r>
      <w:proofErr w:type="spellEnd"/>
      <w:r w:rsidR="000569EA" w:rsidRPr="00BC536F">
        <w:rPr>
          <w:rFonts w:ascii="Times New Roman" w:hAnsi="Times New Roman" w:cs="Times New Roman"/>
        </w:rPr>
        <w:t xml:space="preserve"> et al.</w:t>
      </w:r>
      <w:r w:rsidRPr="00BC536F">
        <w:rPr>
          <w:rFonts w:ascii="Times New Roman" w:hAnsi="Times New Roman" w:cs="Times New Roman"/>
        </w:rPr>
        <w:t xml:space="preserve">, </w:t>
      </w:r>
      <w:r w:rsidR="000569EA" w:rsidRPr="00BC536F">
        <w:rPr>
          <w:rFonts w:ascii="Times New Roman" w:hAnsi="Times New Roman" w:cs="Times New Roman"/>
        </w:rPr>
        <w:t>2016)</w:t>
      </w:r>
      <w:r w:rsidRPr="00BC536F">
        <w:rPr>
          <w:rFonts w:ascii="Times New Roman" w:hAnsi="Times New Roman" w:cs="Times New Roman"/>
        </w:rPr>
        <w:t xml:space="preserve">. However, pregabalin requires less frequency of administration due to its potency and therefore it is more user friendly. As previously mentioned, some people find it effective when gabapentin is not. On the other hand, its potency and rapid absorption combined with its </w:t>
      </w:r>
      <w:r w:rsidR="003E23A4" w:rsidRPr="00BC536F">
        <w:rPr>
          <w:rFonts w:ascii="Times New Roman" w:hAnsi="Times New Roman" w:cs="Times New Roman"/>
        </w:rPr>
        <w:t>potential to cause euphoria</w:t>
      </w:r>
      <w:r w:rsidRPr="00BC536F">
        <w:rPr>
          <w:rFonts w:ascii="Times New Roman" w:hAnsi="Times New Roman" w:cs="Times New Roman"/>
        </w:rPr>
        <w:t xml:space="preserve"> means that pregabalin has more abuse potential than gabapentin (</w:t>
      </w:r>
      <w:proofErr w:type="spellStart"/>
      <w:r w:rsidRPr="00BC536F">
        <w:rPr>
          <w:rFonts w:ascii="Times New Roman" w:hAnsi="Times New Roman" w:cs="Times New Roman"/>
        </w:rPr>
        <w:t>Schjerning</w:t>
      </w:r>
      <w:proofErr w:type="spellEnd"/>
      <w:r w:rsidRPr="00BC536F">
        <w:rPr>
          <w:rFonts w:ascii="Times New Roman" w:hAnsi="Times New Roman" w:cs="Times New Roman"/>
        </w:rPr>
        <w:t xml:space="preserve"> et al., 2016). It may not be appropriate for people with known substance misuse. </w:t>
      </w:r>
    </w:p>
    <w:p w14:paraId="0CA708C5" w14:textId="6C603ACE" w:rsidR="003E2ABB" w:rsidRPr="00BC536F" w:rsidRDefault="003E2ABB" w:rsidP="00BC536F">
      <w:pPr>
        <w:spacing w:line="360" w:lineRule="auto"/>
        <w:rPr>
          <w:rFonts w:ascii="Times New Roman" w:hAnsi="Times New Roman" w:cs="Times New Roman"/>
        </w:rPr>
      </w:pPr>
      <w:r w:rsidRPr="00BC536F">
        <w:rPr>
          <w:rFonts w:ascii="Times New Roman" w:hAnsi="Times New Roman" w:cs="Times New Roman"/>
        </w:rPr>
        <w:t xml:space="preserve">There are other relevant non-pharmacological factors that may influence choice of </w:t>
      </w:r>
      <w:proofErr w:type="spellStart"/>
      <w:r w:rsidRPr="00BC536F">
        <w:rPr>
          <w:rFonts w:ascii="Times New Roman" w:hAnsi="Times New Roman" w:cs="Times New Roman"/>
        </w:rPr>
        <w:t>gabapentinoid</w:t>
      </w:r>
      <w:proofErr w:type="spellEnd"/>
      <w:r w:rsidRPr="00BC536F">
        <w:rPr>
          <w:rFonts w:ascii="Times New Roman" w:hAnsi="Times New Roman" w:cs="Times New Roman"/>
        </w:rPr>
        <w:t xml:space="preserve"> in neuropathic pain. In some countries, pregabalin is approved for more neuropathic conditions than gabapentin (Markman et al., 201</w:t>
      </w:r>
      <w:r w:rsidR="00FB18C5" w:rsidRPr="00BC536F">
        <w:rPr>
          <w:rFonts w:ascii="Times New Roman" w:hAnsi="Times New Roman" w:cs="Times New Roman"/>
        </w:rPr>
        <w:t>7</w:t>
      </w:r>
      <w:r w:rsidRPr="00BC536F">
        <w:rPr>
          <w:rFonts w:ascii="Times New Roman" w:hAnsi="Times New Roman" w:cs="Times New Roman"/>
        </w:rPr>
        <w:t xml:space="preserve">). </w:t>
      </w:r>
      <w:r w:rsidR="00AD6B94" w:rsidRPr="00BC536F">
        <w:rPr>
          <w:rFonts w:ascii="Times New Roman" w:hAnsi="Times New Roman" w:cs="Times New Roman"/>
        </w:rPr>
        <w:t>The costs of pregabalin and gabapentin differ around the world, but pregabalin is generally the cheaper drug (</w:t>
      </w:r>
      <w:proofErr w:type="spellStart"/>
      <w:r w:rsidR="00AD6B94" w:rsidRPr="00BC536F">
        <w:rPr>
          <w:rFonts w:ascii="Times New Roman" w:hAnsi="Times New Roman" w:cs="Times New Roman"/>
        </w:rPr>
        <w:t>Sicras</w:t>
      </w:r>
      <w:proofErr w:type="spellEnd"/>
      <w:r w:rsidR="00AD6B94" w:rsidRPr="00BC536F">
        <w:rPr>
          <w:rFonts w:ascii="Times New Roman" w:hAnsi="Times New Roman" w:cs="Times New Roman"/>
        </w:rPr>
        <w:t xml:space="preserve">-Mainer et al., 2016). Paradoxically, </w:t>
      </w:r>
      <w:r w:rsidR="003E23A4" w:rsidRPr="00BC536F">
        <w:rPr>
          <w:rFonts w:ascii="Times New Roman" w:hAnsi="Times New Roman" w:cs="Times New Roman"/>
        </w:rPr>
        <w:t xml:space="preserve">prescribers </w:t>
      </w:r>
      <w:r w:rsidR="00AD6B94" w:rsidRPr="00BC536F">
        <w:rPr>
          <w:rFonts w:ascii="Times New Roman" w:hAnsi="Times New Roman" w:cs="Times New Roman"/>
        </w:rPr>
        <w:t xml:space="preserve">seem to favour the more expensive drug in their country. </w:t>
      </w:r>
    </w:p>
    <w:p w14:paraId="6A288E66" w14:textId="5EF17B7F" w:rsidR="004A60A6" w:rsidRPr="00BC536F" w:rsidRDefault="004A60A6" w:rsidP="00BC536F">
      <w:pPr>
        <w:spacing w:line="360" w:lineRule="auto"/>
        <w:rPr>
          <w:rFonts w:ascii="Times New Roman" w:hAnsi="Times New Roman" w:cs="Times New Roman"/>
        </w:rPr>
      </w:pPr>
      <w:r w:rsidRPr="00BC536F">
        <w:rPr>
          <w:rFonts w:ascii="Times New Roman" w:hAnsi="Times New Roman" w:cs="Times New Roman"/>
        </w:rPr>
        <w:t xml:space="preserve">In summary, pregabalin and gabapentin are two very similar drugs frequently prescribed for neuropathic pain. This condition is a growing problem in </w:t>
      </w:r>
      <w:r w:rsidR="003E23A4" w:rsidRPr="00BC536F">
        <w:rPr>
          <w:rFonts w:ascii="Times New Roman" w:hAnsi="Times New Roman" w:cs="Times New Roman"/>
        </w:rPr>
        <w:t>society,</w:t>
      </w:r>
      <w:r w:rsidRPr="00BC536F">
        <w:rPr>
          <w:rFonts w:ascii="Times New Roman" w:hAnsi="Times New Roman" w:cs="Times New Roman"/>
        </w:rPr>
        <w:t xml:space="preserve"> and it is essential that the most appropriate treatment is provided for patients and that health care professionals have evidence-based knowledge of both drugs. While these drugs are from the same family and have many similarities, the literature shows that pregabalin is more potent, requires smaller doses, is frequently more effective, </w:t>
      </w:r>
      <w:r w:rsidRPr="00BC536F">
        <w:rPr>
          <w:rFonts w:ascii="Times New Roman" w:hAnsi="Times New Roman" w:cs="Times New Roman"/>
        </w:rPr>
        <w:lastRenderedPageBreak/>
        <w:t xml:space="preserve">and often cheaper than gabapentin. Although it is not </w:t>
      </w:r>
      <w:r w:rsidR="00AA5EFB">
        <w:rPr>
          <w:rFonts w:ascii="Times New Roman" w:hAnsi="Times New Roman" w:cs="Times New Roman"/>
        </w:rPr>
        <w:t>suitable</w:t>
      </w:r>
      <w:r w:rsidRPr="00BC536F">
        <w:rPr>
          <w:rFonts w:ascii="Times New Roman" w:hAnsi="Times New Roman" w:cs="Times New Roman"/>
        </w:rPr>
        <w:t xml:space="preserve"> for everyone, </w:t>
      </w:r>
      <w:r w:rsidR="003E23A4" w:rsidRPr="00BC536F">
        <w:rPr>
          <w:rFonts w:ascii="Times New Roman" w:hAnsi="Times New Roman" w:cs="Times New Roman"/>
        </w:rPr>
        <w:t>considering</w:t>
      </w:r>
      <w:r w:rsidRPr="00BC536F">
        <w:rPr>
          <w:rFonts w:ascii="Times New Roman" w:hAnsi="Times New Roman" w:cs="Times New Roman"/>
        </w:rPr>
        <w:t xml:space="preserve"> this evidence, </w:t>
      </w:r>
      <w:r w:rsidR="00B46F69" w:rsidRPr="00BC536F">
        <w:rPr>
          <w:rFonts w:ascii="Times New Roman" w:hAnsi="Times New Roman" w:cs="Times New Roman"/>
        </w:rPr>
        <w:t xml:space="preserve">pregabalin </w:t>
      </w:r>
      <w:r w:rsidRPr="00BC536F">
        <w:rPr>
          <w:rFonts w:ascii="Times New Roman" w:hAnsi="Times New Roman" w:cs="Times New Roman"/>
        </w:rPr>
        <w:t xml:space="preserve">may be the most appropriate </w:t>
      </w:r>
      <w:r w:rsidR="00246FAA">
        <w:rPr>
          <w:rFonts w:ascii="Times New Roman" w:hAnsi="Times New Roman" w:cs="Times New Roman"/>
        </w:rPr>
        <w:t>medication</w:t>
      </w:r>
      <w:r w:rsidRPr="00BC536F">
        <w:rPr>
          <w:rFonts w:ascii="Times New Roman" w:hAnsi="Times New Roman" w:cs="Times New Roman"/>
        </w:rPr>
        <w:t xml:space="preserve"> for </w:t>
      </w:r>
      <w:proofErr w:type="gramStart"/>
      <w:r w:rsidRPr="00BC536F">
        <w:rPr>
          <w:rFonts w:ascii="Times New Roman" w:hAnsi="Times New Roman" w:cs="Times New Roman"/>
        </w:rPr>
        <w:t>the majority of</w:t>
      </w:r>
      <w:proofErr w:type="gramEnd"/>
      <w:r w:rsidRPr="00BC536F">
        <w:rPr>
          <w:rFonts w:ascii="Times New Roman" w:hAnsi="Times New Roman" w:cs="Times New Roman"/>
        </w:rPr>
        <w:t xml:space="preserve"> people with neuropathic pain. </w:t>
      </w:r>
    </w:p>
    <w:p w14:paraId="0EF4ABFD" w14:textId="5B76D08A" w:rsidR="00560CAC" w:rsidRPr="00BC536F" w:rsidRDefault="00560CAC" w:rsidP="00BC536F">
      <w:pPr>
        <w:spacing w:line="360" w:lineRule="auto"/>
        <w:rPr>
          <w:rFonts w:ascii="Times New Roman" w:hAnsi="Times New Roman" w:cs="Times New Roman"/>
        </w:rPr>
      </w:pPr>
    </w:p>
    <w:p w14:paraId="782B30D8" w14:textId="2BFDD232" w:rsidR="00560CAC" w:rsidRPr="00BC536F" w:rsidRDefault="00560CAC" w:rsidP="00BC536F">
      <w:pPr>
        <w:spacing w:line="360" w:lineRule="auto"/>
        <w:rPr>
          <w:rFonts w:ascii="Times New Roman" w:hAnsi="Times New Roman" w:cs="Times New Roman"/>
        </w:rPr>
      </w:pPr>
    </w:p>
    <w:p w14:paraId="4375883A" w14:textId="0EF7FE87" w:rsidR="00560CAC" w:rsidRPr="00BC536F" w:rsidRDefault="00560CAC" w:rsidP="00BC536F">
      <w:pPr>
        <w:spacing w:line="360" w:lineRule="auto"/>
        <w:rPr>
          <w:rFonts w:ascii="Times New Roman" w:hAnsi="Times New Roman" w:cs="Times New Roman"/>
        </w:rPr>
      </w:pPr>
    </w:p>
    <w:p w14:paraId="5AEC3245" w14:textId="325167DF" w:rsidR="00560CAC" w:rsidRPr="00BC536F" w:rsidRDefault="00560CAC" w:rsidP="00BC536F">
      <w:pPr>
        <w:spacing w:line="360" w:lineRule="auto"/>
        <w:rPr>
          <w:rFonts w:ascii="Times New Roman" w:hAnsi="Times New Roman" w:cs="Times New Roman"/>
        </w:rPr>
      </w:pPr>
    </w:p>
    <w:p w14:paraId="780A9194" w14:textId="487FC41D" w:rsidR="00560CAC" w:rsidRPr="00BC536F" w:rsidRDefault="00560CAC" w:rsidP="00BC536F">
      <w:pPr>
        <w:spacing w:line="360" w:lineRule="auto"/>
        <w:rPr>
          <w:rFonts w:ascii="Times New Roman" w:hAnsi="Times New Roman" w:cs="Times New Roman"/>
        </w:rPr>
      </w:pPr>
    </w:p>
    <w:p w14:paraId="6893755C" w14:textId="7C0A28AE" w:rsidR="00560CAC" w:rsidRPr="00BC536F" w:rsidRDefault="00560CAC" w:rsidP="00BC536F">
      <w:pPr>
        <w:spacing w:line="360" w:lineRule="auto"/>
        <w:rPr>
          <w:rFonts w:ascii="Times New Roman" w:hAnsi="Times New Roman" w:cs="Times New Roman"/>
        </w:rPr>
      </w:pPr>
    </w:p>
    <w:p w14:paraId="2CC78862" w14:textId="7DC7E41A" w:rsidR="00560CAC" w:rsidRPr="00BC536F" w:rsidRDefault="00560CAC" w:rsidP="00BC536F">
      <w:pPr>
        <w:spacing w:line="360" w:lineRule="auto"/>
        <w:rPr>
          <w:rFonts w:ascii="Times New Roman" w:hAnsi="Times New Roman" w:cs="Times New Roman"/>
        </w:rPr>
      </w:pPr>
    </w:p>
    <w:p w14:paraId="7886A4BD" w14:textId="606AEB0F" w:rsidR="00560CAC" w:rsidRPr="00BC536F" w:rsidRDefault="00560CAC" w:rsidP="00BC536F">
      <w:pPr>
        <w:spacing w:line="360" w:lineRule="auto"/>
        <w:rPr>
          <w:rFonts w:ascii="Times New Roman" w:hAnsi="Times New Roman" w:cs="Times New Roman"/>
        </w:rPr>
      </w:pPr>
    </w:p>
    <w:p w14:paraId="00C876CB" w14:textId="25820325" w:rsidR="00560CAC" w:rsidRPr="00BC536F" w:rsidRDefault="00560CAC" w:rsidP="00BC536F">
      <w:pPr>
        <w:spacing w:line="360" w:lineRule="auto"/>
        <w:rPr>
          <w:rFonts w:ascii="Times New Roman" w:hAnsi="Times New Roman" w:cs="Times New Roman"/>
        </w:rPr>
      </w:pPr>
    </w:p>
    <w:p w14:paraId="07BF5B2B" w14:textId="53192C7E" w:rsidR="00560CAC" w:rsidRPr="00BC536F" w:rsidRDefault="00560CAC" w:rsidP="00BC536F">
      <w:pPr>
        <w:spacing w:line="360" w:lineRule="auto"/>
        <w:rPr>
          <w:rFonts w:ascii="Times New Roman" w:hAnsi="Times New Roman" w:cs="Times New Roman"/>
        </w:rPr>
      </w:pPr>
    </w:p>
    <w:p w14:paraId="07CCB1E2" w14:textId="52D0EDA3" w:rsidR="00560CAC" w:rsidRPr="00BC536F" w:rsidRDefault="00560CAC" w:rsidP="00BC536F">
      <w:pPr>
        <w:spacing w:line="360" w:lineRule="auto"/>
        <w:rPr>
          <w:rFonts w:ascii="Times New Roman" w:hAnsi="Times New Roman" w:cs="Times New Roman"/>
        </w:rPr>
      </w:pPr>
    </w:p>
    <w:p w14:paraId="34396B72" w14:textId="19DBB71A" w:rsidR="00560CAC" w:rsidRPr="00BC536F" w:rsidRDefault="00560CAC" w:rsidP="00BC536F">
      <w:pPr>
        <w:spacing w:line="360" w:lineRule="auto"/>
        <w:rPr>
          <w:rFonts w:ascii="Times New Roman" w:hAnsi="Times New Roman" w:cs="Times New Roman"/>
        </w:rPr>
      </w:pPr>
    </w:p>
    <w:p w14:paraId="0713C0F7" w14:textId="1B2CD42E" w:rsidR="00560CAC" w:rsidRPr="00BC536F" w:rsidRDefault="00560CAC" w:rsidP="00BC536F">
      <w:pPr>
        <w:spacing w:line="360" w:lineRule="auto"/>
        <w:rPr>
          <w:rFonts w:ascii="Times New Roman" w:hAnsi="Times New Roman" w:cs="Times New Roman"/>
        </w:rPr>
      </w:pPr>
    </w:p>
    <w:p w14:paraId="21D4BB95" w14:textId="792D18EB" w:rsidR="003E23A4" w:rsidRPr="00BC536F" w:rsidRDefault="003E23A4" w:rsidP="00BC536F">
      <w:pPr>
        <w:spacing w:line="360" w:lineRule="auto"/>
        <w:rPr>
          <w:rFonts w:ascii="Times New Roman" w:hAnsi="Times New Roman" w:cs="Times New Roman"/>
        </w:rPr>
      </w:pPr>
    </w:p>
    <w:p w14:paraId="5221EEC0" w14:textId="5DBCCA03" w:rsidR="003E23A4" w:rsidRDefault="003E23A4" w:rsidP="00BC536F">
      <w:pPr>
        <w:spacing w:line="360" w:lineRule="auto"/>
        <w:rPr>
          <w:rFonts w:ascii="Times New Roman" w:hAnsi="Times New Roman" w:cs="Times New Roman"/>
        </w:rPr>
      </w:pPr>
    </w:p>
    <w:p w14:paraId="2E9ECC27" w14:textId="1D0ABFB3" w:rsidR="00BC536F" w:rsidRDefault="00BC536F" w:rsidP="00BC536F">
      <w:pPr>
        <w:spacing w:line="360" w:lineRule="auto"/>
        <w:rPr>
          <w:rFonts w:ascii="Times New Roman" w:hAnsi="Times New Roman" w:cs="Times New Roman"/>
        </w:rPr>
      </w:pPr>
    </w:p>
    <w:p w14:paraId="4068ED1A" w14:textId="145CC555" w:rsidR="00BC536F" w:rsidRDefault="00BC536F" w:rsidP="00BC536F">
      <w:pPr>
        <w:spacing w:line="360" w:lineRule="auto"/>
        <w:rPr>
          <w:rFonts w:ascii="Times New Roman" w:hAnsi="Times New Roman" w:cs="Times New Roman"/>
        </w:rPr>
      </w:pPr>
    </w:p>
    <w:p w14:paraId="460AFAE9" w14:textId="2E489CDB" w:rsidR="00BC536F" w:rsidRDefault="00BC536F" w:rsidP="00BC536F">
      <w:pPr>
        <w:spacing w:line="360" w:lineRule="auto"/>
        <w:rPr>
          <w:rFonts w:ascii="Times New Roman" w:hAnsi="Times New Roman" w:cs="Times New Roman"/>
        </w:rPr>
      </w:pPr>
    </w:p>
    <w:p w14:paraId="32B639BA" w14:textId="77777777" w:rsidR="00BC536F" w:rsidRPr="00BC536F" w:rsidRDefault="00BC536F" w:rsidP="00BC536F">
      <w:pPr>
        <w:spacing w:line="360" w:lineRule="auto"/>
        <w:rPr>
          <w:rFonts w:ascii="Times New Roman" w:hAnsi="Times New Roman" w:cs="Times New Roman"/>
        </w:rPr>
      </w:pPr>
    </w:p>
    <w:p w14:paraId="40FFA17F" w14:textId="5BEEEF72" w:rsidR="003E23A4" w:rsidRDefault="003E23A4" w:rsidP="00BC536F">
      <w:pPr>
        <w:spacing w:line="360" w:lineRule="auto"/>
        <w:rPr>
          <w:rFonts w:ascii="Times New Roman" w:hAnsi="Times New Roman" w:cs="Times New Roman"/>
        </w:rPr>
      </w:pPr>
    </w:p>
    <w:p w14:paraId="7864D92E" w14:textId="4FECA1B6" w:rsidR="00246FAA" w:rsidRDefault="00246FAA" w:rsidP="00BC536F">
      <w:pPr>
        <w:spacing w:line="360" w:lineRule="auto"/>
        <w:rPr>
          <w:rFonts w:ascii="Times New Roman" w:hAnsi="Times New Roman" w:cs="Times New Roman"/>
        </w:rPr>
      </w:pPr>
    </w:p>
    <w:p w14:paraId="4404A174" w14:textId="00B2ACEC" w:rsidR="00246FAA" w:rsidRDefault="00246FAA" w:rsidP="00BC536F">
      <w:pPr>
        <w:spacing w:line="360" w:lineRule="auto"/>
        <w:rPr>
          <w:rFonts w:ascii="Times New Roman" w:hAnsi="Times New Roman" w:cs="Times New Roman"/>
        </w:rPr>
      </w:pPr>
    </w:p>
    <w:p w14:paraId="61A07BAD" w14:textId="64B5808D" w:rsidR="00246FAA" w:rsidRDefault="00246FAA" w:rsidP="00BC536F">
      <w:pPr>
        <w:spacing w:line="360" w:lineRule="auto"/>
        <w:rPr>
          <w:rFonts w:ascii="Times New Roman" w:hAnsi="Times New Roman" w:cs="Times New Roman"/>
        </w:rPr>
      </w:pPr>
    </w:p>
    <w:p w14:paraId="22118B53" w14:textId="77777777" w:rsidR="00246FAA" w:rsidRPr="00BC536F" w:rsidRDefault="00246FAA" w:rsidP="00BC536F">
      <w:pPr>
        <w:spacing w:line="360" w:lineRule="auto"/>
        <w:rPr>
          <w:rFonts w:ascii="Times New Roman" w:hAnsi="Times New Roman" w:cs="Times New Roman"/>
        </w:rPr>
      </w:pPr>
    </w:p>
    <w:p w14:paraId="060328D5" w14:textId="13D168F1" w:rsidR="000E33F7" w:rsidRPr="00BC536F" w:rsidRDefault="000E33F7" w:rsidP="00BC536F">
      <w:pPr>
        <w:spacing w:line="360" w:lineRule="auto"/>
        <w:jc w:val="center"/>
        <w:rPr>
          <w:rFonts w:ascii="Times New Roman" w:hAnsi="Times New Roman" w:cs="Times New Roman"/>
          <w:b/>
        </w:rPr>
      </w:pPr>
      <w:r w:rsidRPr="00BC536F">
        <w:rPr>
          <w:rFonts w:ascii="Times New Roman" w:hAnsi="Times New Roman" w:cs="Times New Roman"/>
          <w:b/>
        </w:rPr>
        <w:lastRenderedPageBreak/>
        <w:t>References</w:t>
      </w:r>
    </w:p>
    <w:p w14:paraId="7E3E6878" w14:textId="2AA609FC" w:rsidR="00D7197E" w:rsidRPr="00BC536F" w:rsidRDefault="00D7197E" w:rsidP="00BC536F">
      <w:pPr>
        <w:spacing w:line="360" w:lineRule="auto"/>
        <w:ind w:left="720" w:hanging="720"/>
        <w:rPr>
          <w:rFonts w:ascii="Times New Roman" w:eastAsia="Times New Roman" w:hAnsi="Times New Roman" w:cs="Times New Roman"/>
          <w:lang w:eastAsia="en-NZ"/>
        </w:rPr>
      </w:pPr>
      <w:r w:rsidRPr="00BC536F">
        <w:rPr>
          <w:rFonts w:ascii="Times New Roman" w:eastAsia="Times New Roman" w:hAnsi="Times New Roman" w:cs="Times New Roman"/>
          <w:lang w:eastAsia="en-NZ"/>
        </w:rPr>
        <w:t>Bannister, K., Qu, C</w:t>
      </w:r>
      <w:r w:rsidR="00D35339" w:rsidRPr="00BC536F">
        <w:rPr>
          <w:rFonts w:ascii="Times New Roman" w:eastAsia="Times New Roman" w:hAnsi="Times New Roman" w:cs="Times New Roman"/>
          <w:lang w:eastAsia="en-NZ"/>
        </w:rPr>
        <w:t xml:space="preserve">., Navratilova, E., </w:t>
      </w:r>
      <w:proofErr w:type="spellStart"/>
      <w:r w:rsidR="00D35339" w:rsidRPr="00BC536F">
        <w:rPr>
          <w:rFonts w:ascii="Times New Roman" w:eastAsia="Times New Roman" w:hAnsi="Times New Roman" w:cs="Times New Roman"/>
          <w:lang w:eastAsia="en-NZ"/>
        </w:rPr>
        <w:t>Oyarzo</w:t>
      </w:r>
      <w:proofErr w:type="spellEnd"/>
      <w:r w:rsidR="00D35339" w:rsidRPr="00BC536F">
        <w:rPr>
          <w:rFonts w:ascii="Times New Roman" w:eastAsia="Times New Roman" w:hAnsi="Times New Roman" w:cs="Times New Roman"/>
          <w:lang w:eastAsia="en-NZ"/>
        </w:rPr>
        <w:t xml:space="preserve">, J., </w:t>
      </w:r>
      <w:proofErr w:type="spellStart"/>
      <w:r w:rsidR="00D35339" w:rsidRPr="00BC536F">
        <w:rPr>
          <w:rFonts w:ascii="Times New Roman" w:eastAsia="Times New Roman" w:hAnsi="Times New Roman" w:cs="Times New Roman"/>
          <w:lang w:eastAsia="en-NZ"/>
        </w:rPr>
        <w:t>Yanhua</w:t>
      </w:r>
      <w:proofErr w:type="spellEnd"/>
      <w:r w:rsidR="00D35339" w:rsidRPr="00BC536F">
        <w:rPr>
          <w:rFonts w:ascii="Times New Roman" w:eastAsia="Times New Roman" w:hAnsi="Times New Roman" w:cs="Times New Roman"/>
          <w:lang w:eastAsia="en-NZ"/>
        </w:rPr>
        <w:t xml:space="preserve"> </w:t>
      </w:r>
      <w:proofErr w:type="spellStart"/>
      <w:r w:rsidR="00D35339" w:rsidRPr="00BC536F">
        <w:rPr>
          <w:rFonts w:ascii="Times New Roman" w:eastAsia="Times New Roman" w:hAnsi="Times New Roman" w:cs="Times New Roman"/>
          <w:lang w:eastAsia="en-NZ"/>
        </w:rPr>
        <w:t>Xie</w:t>
      </w:r>
      <w:proofErr w:type="spellEnd"/>
      <w:r w:rsidR="00D35339" w:rsidRPr="00BC536F">
        <w:rPr>
          <w:rFonts w:ascii="Times New Roman" w:eastAsia="Times New Roman" w:hAnsi="Times New Roman" w:cs="Times New Roman"/>
          <w:lang w:eastAsia="en-NZ"/>
        </w:rPr>
        <w:t xml:space="preserve">, J., King, T., … </w:t>
      </w:r>
      <w:proofErr w:type="spellStart"/>
      <w:r w:rsidR="00D35339" w:rsidRPr="00BC536F">
        <w:rPr>
          <w:rFonts w:ascii="Times New Roman" w:eastAsia="Times New Roman" w:hAnsi="Times New Roman" w:cs="Times New Roman"/>
          <w:lang w:eastAsia="en-NZ"/>
        </w:rPr>
        <w:t>Porreca</w:t>
      </w:r>
      <w:proofErr w:type="spellEnd"/>
      <w:r w:rsidR="00D35339" w:rsidRPr="00BC536F">
        <w:rPr>
          <w:rFonts w:ascii="Times New Roman" w:eastAsia="Times New Roman" w:hAnsi="Times New Roman" w:cs="Times New Roman"/>
          <w:lang w:eastAsia="en-NZ"/>
        </w:rPr>
        <w:t xml:space="preserve">, F. </w:t>
      </w:r>
      <w:r w:rsidRPr="00BC536F">
        <w:rPr>
          <w:rFonts w:ascii="Times New Roman" w:eastAsia="Times New Roman" w:hAnsi="Times New Roman" w:cs="Times New Roman"/>
          <w:lang w:eastAsia="en-NZ"/>
        </w:rPr>
        <w:t>(2017).</w:t>
      </w:r>
      <w:r w:rsidR="00D35339" w:rsidRPr="00BC536F">
        <w:rPr>
          <w:rFonts w:ascii="Times New Roman" w:eastAsia="Times New Roman" w:hAnsi="Times New Roman" w:cs="Times New Roman"/>
          <w:lang w:eastAsia="en-NZ"/>
        </w:rPr>
        <w:t xml:space="preserve"> Multiple sites and actions of gabapentin-induced relief of ongoing experimental neuropathic pain. </w:t>
      </w:r>
      <w:r w:rsidR="00D35339" w:rsidRPr="00BC536F">
        <w:rPr>
          <w:rFonts w:ascii="Times New Roman" w:eastAsia="Times New Roman" w:hAnsi="Times New Roman" w:cs="Times New Roman"/>
          <w:i/>
          <w:lang w:eastAsia="en-NZ"/>
        </w:rPr>
        <w:t>Pain, 158</w:t>
      </w:r>
      <w:r w:rsidR="00D35339" w:rsidRPr="00BC536F">
        <w:rPr>
          <w:rFonts w:ascii="Times New Roman" w:eastAsia="Times New Roman" w:hAnsi="Times New Roman" w:cs="Times New Roman"/>
          <w:lang w:eastAsia="en-NZ"/>
        </w:rPr>
        <w:t xml:space="preserve">(12), 2386-2395. </w:t>
      </w:r>
      <w:proofErr w:type="spellStart"/>
      <w:r w:rsidR="00D35339" w:rsidRPr="00BC536F">
        <w:rPr>
          <w:rFonts w:ascii="Times New Roman" w:eastAsia="Times New Roman" w:hAnsi="Times New Roman" w:cs="Times New Roman"/>
          <w:lang w:eastAsia="en-NZ"/>
        </w:rPr>
        <w:t>doi</w:t>
      </w:r>
      <w:proofErr w:type="spellEnd"/>
      <w:r w:rsidR="00D35339" w:rsidRPr="00BC536F">
        <w:rPr>
          <w:rFonts w:ascii="Times New Roman" w:eastAsia="Times New Roman" w:hAnsi="Times New Roman" w:cs="Times New Roman"/>
          <w:lang w:eastAsia="en-NZ"/>
        </w:rPr>
        <w:t>: 10.1097/j.pain.0000000000001040</w:t>
      </w:r>
    </w:p>
    <w:p w14:paraId="3ED9CA7C" w14:textId="404D2A4F" w:rsidR="00402348" w:rsidRPr="00BC536F" w:rsidRDefault="00402348" w:rsidP="00BC536F">
      <w:pPr>
        <w:spacing w:line="360" w:lineRule="auto"/>
        <w:ind w:left="720" w:hanging="720"/>
        <w:rPr>
          <w:rFonts w:ascii="Times New Roman" w:eastAsia="Times New Roman" w:hAnsi="Times New Roman" w:cs="Times New Roman"/>
          <w:lang w:eastAsia="en-NZ"/>
        </w:rPr>
      </w:pPr>
      <w:proofErr w:type="spellStart"/>
      <w:r w:rsidRPr="00BC536F">
        <w:rPr>
          <w:rFonts w:ascii="Times New Roman" w:eastAsia="Times New Roman" w:hAnsi="Times New Roman" w:cs="Times New Roman"/>
          <w:lang w:eastAsia="en-NZ"/>
        </w:rPr>
        <w:t>Calandre</w:t>
      </w:r>
      <w:proofErr w:type="spellEnd"/>
      <w:r w:rsidR="00B04F5E" w:rsidRPr="00BC536F">
        <w:rPr>
          <w:rFonts w:ascii="Times New Roman" w:hAnsi="Times New Roman" w:cs="Times New Roman"/>
        </w:rPr>
        <w:t>, E.P., Rico-</w:t>
      </w:r>
      <w:proofErr w:type="spellStart"/>
      <w:r w:rsidR="00B04F5E" w:rsidRPr="00BC536F">
        <w:rPr>
          <w:rFonts w:ascii="Times New Roman" w:hAnsi="Times New Roman" w:cs="Times New Roman"/>
        </w:rPr>
        <w:t>Villademoros</w:t>
      </w:r>
      <w:proofErr w:type="spellEnd"/>
      <w:r w:rsidR="00B04F5E" w:rsidRPr="00BC536F">
        <w:rPr>
          <w:rFonts w:ascii="Times New Roman" w:hAnsi="Times New Roman" w:cs="Times New Roman"/>
        </w:rPr>
        <w:t>, F., &amp; Mahmoud, S. (2016</w:t>
      </w:r>
      <w:r w:rsidRPr="00BC536F">
        <w:rPr>
          <w:rFonts w:ascii="Times New Roman" w:eastAsia="Times New Roman" w:hAnsi="Times New Roman" w:cs="Times New Roman"/>
          <w:lang w:eastAsia="en-NZ"/>
        </w:rPr>
        <w:t xml:space="preserve">). </w:t>
      </w:r>
      <w:proofErr w:type="spellStart"/>
      <w:r w:rsidR="00B04F5E" w:rsidRPr="00BC536F">
        <w:rPr>
          <w:rFonts w:ascii="Times New Roman" w:eastAsia="Times New Roman" w:hAnsi="Times New Roman" w:cs="Times New Roman"/>
          <w:lang w:eastAsia="en-NZ"/>
        </w:rPr>
        <w:t>Alpha₂delta</w:t>
      </w:r>
      <w:proofErr w:type="spellEnd"/>
      <w:r w:rsidR="00B04F5E" w:rsidRPr="00BC536F">
        <w:rPr>
          <w:rFonts w:ascii="Times New Roman" w:eastAsia="Times New Roman" w:hAnsi="Times New Roman" w:cs="Times New Roman"/>
          <w:lang w:eastAsia="en-NZ"/>
        </w:rPr>
        <w:t xml:space="preserve"> ligands, gabapentin, pregabalin and </w:t>
      </w:r>
      <w:proofErr w:type="spellStart"/>
      <w:r w:rsidR="00B04F5E" w:rsidRPr="00BC536F">
        <w:rPr>
          <w:rFonts w:ascii="Times New Roman" w:eastAsia="Times New Roman" w:hAnsi="Times New Roman" w:cs="Times New Roman"/>
          <w:lang w:eastAsia="en-NZ"/>
        </w:rPr>
        <w:t>mirogabalin</w:t>
      </w:r>
      <w:proofErr w:type="spellEnd"/>
      <w:r w:rsidR="00B04F5E" w:rsidRPr="00BC536F">
        <w:rPr>
          <w:rFonts w:ascii="Times New Roman" w:eastAsia="Times New Roman" w:hAnsi="Times New Roman" w:cs="Times New Roman"/>
          <w:lang w:eastAsia="en-NZ"/>
        </w:rPr>
        <w:t xml:space="preserve">: A review of their clinical pharmacology and therapeutic use. </w:t>
      </w:r>
      <w:r w:rsidR="00B04F5E" w:rsidRPr="00BC536F">
        <w:rPr>
          <w:rFonts w:ascii="Times New Roman" w:eastAsia="Times New Roman" w:hAnsi="Times New Roman" w:cs="Times New Roman"/>
          <w:i/>
          <w:lang w:eastAsia="en-NZ"/>
        </w:rPr>
        <w:t>Expert Review of Neurotherapeutics, 16</w:t>
      </w:r>
      <w:r w:rsidR="00B04F5E" w:rsidRPr="00BC536F">
        <w:rPr>
          <w:rFonts w:ascii="Times New Roman" w:eastAsia="Times New Roman" w:hAnsi="Times New Roman" w:cs="Times New Roman"/>
          <w:lang w:eastAsia="en-NZ"/>
        </w:rPr>
        <w:t xml:space="preserve">(11), 1263-1277. </w:t>
      </w:r>
      <w:proofErr w:type="spellStart"/>
      <w:r w:rsidR="00B04F5E" w:rsidRPr="00BC536F">
        <w:rPr>
          <w:rFonts w:ascii="Times New Roman" w:eastAsia="Times New Roman" w:hAnsi="Times New Roman" w:cs="Times New Roman"/>
          <w:lang w:eastAsia="en-NZ"/>
        </w:rPr>
        <w:t>doi</w:t>
      </w:r>
      <w:proofErr w:type="spellEnd"/>
      <w:r w:rsidR="00B04F5E" w:rsidRPr="00BC536F">
        <w:rPr>
          <w:rFonts w:ascii="Times New Roman" w:eastAsia="Times New Roman" w:hAnsi="Times New Roman" w:cs="Times New Roman"/>
          <w:lang w:eastAsia="en-NZ"/>
        </w:rPr>
        <w:t xml:space="preserve">: </w:t>
      </w:r>
      <w:hyperlink r:id="rId6" w:tgtFrame="_blank" w:history="1">
        <w:r w:rsidR="00FB18C5" w:rsidRPr="00BC536F">
          <w:rPr>
            <w:rStyle w:val="Hyperlink"/>
            <w:rFonts w:ascii="Times New Roman" w:hAnsi="Times New Roman" w:cs="Times New Roman"/>
            <w:color w:val="auto"/>
            <w:shd w:val="clear" w:color="auto" w:fill="FFFFFF"/>
          </w:rPr>
          <w:t>10.1080/14737175.2016.1202764</w:t>
        </w:r>
      </w:hyperlink>
    </w:p>
    <w:p w14:paraId="7197E8EC" w14:textId="75895AF5" w:rsidR="00627275" w:rsidRPr="00BC536F" w:rsidRDefault="00627275" w:rsidP="00BC536F">
      <w:pPr>
        <w:spacing w:line="360" w:lineRule="auto"/>
        <w:ind w:left="720" w:hanging="720"/>
        <w:rPr>
          <w:rFonts w:ascii="Times New Roman" w:hAnsi="Times New Roman" w:cs="Times New Roman"/>
        </w:rPr>
      </w:pPr>
      <w:proofErr w:type="spellStart"/>
      <w:r w:rsidRPr="00BC536F">
        <w:rPr>
          <w:rFonts w:ascii="Times New Roman" w:eastAsia="Times New Roman" w:hAnsi="Times New Roman" w:cs="Times New Roman"/>
          <w:lang w:eastAsia="en-NZ"/>
        </w:rPr>
        <w:t>Cruccu</w:t>
      </w:r>
      <w:proofErr w:type="spellEnd"/>
      <w:r w:rsidRPr="00BC536F">
        <w:rPr>
          <w:rFonts w:ascii="Times New Roman" w:eastAsia="Times New Roman" w:hAnsi="Times New Roman" w:cs="Times New Roman"/>
          <w:lang w:eastAsia="en-NZ"/>
        </w:rPr>
        <w:t xml:space="preserve">, G., &amp; </w:t>
      </w:r>
      <w:proofErr w:type="spellStart"/>
      <w:r w:rsidRPr="00BC536F">
        <w:rPr>
          <w:rFonts w:ascii="Times New Roman" w:eastAsia="Times New Roman" w:hAnsi="Times New Roman" w:cs="Times New Roman"/>
          <w:lang w:eastAsia="en-NZ"/>
        </w:rPr>
        <w:t>Truini</w:t>
      </w:r>
      <w:proofErr w:type="spellEnd"/>
      <w:r w:rsidRPr="00BC536F">
        <w:rPr>
          <w:rFonts w:ascii="Times New Roman" w:eastAsia="Times New Roman" w:hAnsi="Times New Roman" w:cs="Times New Roman"/>
          <w:lang w:eastAsia="en-NZ"/>
        </w:rPr>
        <w:t xml:space="preserve">, A. (2017). A review of neuropathic pain: From guidelines to clinical practice. </w:t>
      </w:r>
      <w:r w:rsidRPr="00BC536F">
        <w:rPr>
          <w:rFonts w:ascii="Times New Roman" w:eastAsia="Times New Roman" w:hAnsi="Times New Roman" w:cs="Times New Roman"/>
          <w:i/>
          <w:lang w:eastAsia="en-NZ"/>
        </w:rPr>
        <w:t>Pain and Therapy, 6</w:t>
      </w:r>
      <w:r w:rsidRPr="00BC536F">
        <w:rPr>
          <w:rFonts w:ascii="Times New Roman" w:eastAsia="Times New Roman" w:hAnsi="Times New Roman" w:cs="Times New Roman"/>
          <w:lang w:eastAsia="en-NZ"/>
        </w:rPr>
        <w:t xml:space="preserve">(1), 35-42. </w:t>
      </w:r>
      <w:proofErr w:type="spellStart"/>
      <w:r w:rsidRPr="00BC536F">
        <w:rPr>
          <w:rFonts w:ascii="Times New Roman" w:eastAsia="Times New Roman" w:hAnsi="Times New Roman" w:cs="Times New Roman"/>
          <w:lang w:eastAsia="en-NZ"/>
        </w:rPr>
        <w:t>doi</w:t>
      </w:r>
      <w:proofErr w:type="spellEnd"/>
      <w:r w:rsidRPr="00BC536F">
        <w:rPr>
          <w:rFonts w:ascii="Times New Roman" w:eastAsia="Times New Roman" w:hAnsi="Times New Roman" w:cs="Times New Roman"/>
          <w:lang w:eastAsia="en-NZ"/>
        </w:rPr>
        <w:t xml:space="preserve">: </w:t>
      </w:r>
      <w:hyperlink r:id="rId7" w:tgtFrame="pmc_ext" w:history="1">
        <w:r w:rsidRPr="00BC536F">
          <w:rPr>
            <w:rStyle w:val="Hyperlink"/>
            <w:rFonts w:ascii="Times New Roman" w:hAnsi="Times New Roman" w:cs="Times New Roman"/>
            <w:color w:val="auto"/>
            <w:shd w:val="clear" w:color="auto" w:fill="FFFFFF"/>
          </w:rPr>
          <w:t>10.1007/s40122-017-0087-0</w:t>
        </w:r>
      </w:hyperlink>
    </w:p>
    <w:p w14:paraId="5EF5E8C7" w14:textId="2B1CE0C0" w:rsidR="00D24FD3" w:rsidRPr="00BC536F" w:rsidRDefault="00D24FD3" w:rsidP="00BC536F">
      <w:pPr>
        <w:spacing w:line="360" w:lineRule="auto"/>
        <w:ind w:left="720" w:hanging="720"/>
        <w:rPr>
          <w:rFonts w:ascii="Times New Roman" w:hAnsi="Times New Roman" w:cs="Times New Roman"/>
        </w:rPr>
      </w:pPr>
      <w:proofErr w:type="spellStart"/>
      <w:r w:rsidRPr="00BC536F">
        <w:rPr>
          <w:rFonts w:ascii="Times New Roman" w:hAnsi="Times New Roman" w:cs="Times New Roman"/>
        </w:rPr>
        <w:t>Evoy</w:t>
      </w:r>
      <w:proofErr w:type="spellEnd"/>
      <w:r w:rsidRPr="00BC536F">
        <w:rPr>
          <w:rFonts w:ascii="Times New Roman" w:hAnsi="Times New Roman" w:cs="Times New Roman"/>
        </w:rPr>
        <w:t xml:space="preserve">, K.E., Morrison, M.D., &amp; </w:t>
      </w:r>
      <w:proofErr w:type="spellStart"/>
      <w:r w:rsidRPr="00BC536F">
        <w:rPr>
          <w:rFonts w:ascii="Times New Roman" w:hAnsi="Times New Roman" w:cs="Times New Roman"/>
        </w:rPr>
        <w:t>Saklad</w:t>
      </w:r>
      <w:proofErr w:type="spellEnd"/>
      <w:r w:rsidRPr="00BC536F">
        <w:rPr>
          <w:rFonts w:ascii="Times New Roman" w:hAnsi="Times New Roman" w:cs="Times New Roman"/>
        </w:rPr>
        <w:t xml:space="preserve">, S.R. (2017). Abuse and misuse of pregabalin and gabapentin. </w:t>
      </w:r>
      <w:r w:rsidRPr="00BC536F">
        <w:rPr>
          <w:rFonts w:ascii="Times New Roman" w:hAnsi="Times New Roman" w:cs="Times New Roman"/>
          <w:i/>
        </w:rPr>
        <w:t>Drugs, 77</w:t>
      </w:r>
      <w:r w:rsidRPr="00BC536F">
        <w:rPr>
          <w:rFonts w:ascii="Times New Roman" w:hAnsi="Times New Roman" w:cs="Times New Roman"/>
        </w:rPr>
        <w:t xml:space="preserve">(4), 403-426. </w:t>
      </w:r>
      <w:proofErr w:type="spellStart"/>
      <w:r w:rsidRPr="00BC536F">
        <w:rPr>
          <w:rFonts w:ascii="Times New Roman" w:hAnsi="Times New Roman" w:cs="Times New Roman"/>
        </w:rPr>
        <w:t>doi</w:t>
      </w:r>
      <w:proofErr w:type="spellEnd"/>
      <w:r w:rsidRPr="00BC536F">
        <w:rPr>
          <w:rFonts w:ascii="Times New Roman" w:hAnsi="Times New Roman" w:cs="Times New Roman"/>
        </w:rPr>
        <w:t>: 10.1007/s40265-017-0700-x</w:t>
      </w:r>
    </w:p>
    <w:p w14:paraId="0DE6E25F" w14:textId="5519F043" w:rsidR="00DE3A0C" w:rsidRPr="00BC536F" w:rsidRDefault="00DE3A0C" w:rsidP="00BC536F">
      <w:pPr>
        <w:spacing w:line="360" w:lineRule="auto"/>
        <w:ind w:left="720" w:hanging="720"/>
        <w:rPr>
          <w:rFonts w:ascii="Times New Roman" w:hAnsi="Times New Roman" w:cs="Times New Roman"/>
        </w:rPr>
      </w:pPr>
      <w:proofErr w:type="spellStart"/>
      <w:r w:rsidRPr="00BC536F">
        <w:rPr>
          <w:rFonts w:ascii="Times New Roman" w:hAnsi="Times New Roman" w:cs="Times New Roman"/>
        </w:rPr>
        <w:t>Fornasari</w:t>
      </w:r>
      <w:proofErr w:type="spellEnd"/>
      <w:r w:rsidRPr="00BC536F">
        <w:rPr>
          <w:rFonts w:ascii="Times New Roman" w:hAnsi="Times New Roman" w:cs="Times New Roman"/>
        </w:rPr>
        <w:t xml:space="preserve">, D. (2017). Pharmacotherapy for neuropathic pain: A review. </w:t>
      </w:r>
      <w:r w:rsidRPr="00BC536F">
        <w:rPr>
          <w:rFonts w:ascii="Times New Roman" w:hAnsi="Times New Roman" w:cs="Times New Roman"/>
          <w:i/>
        </w:rPr>
        <w:t xml:space="preserve">Pain and Therapy, </w:t>
      </w:r>
      <w:r w:rsidRPr="00BC536F">
        <w:rPr>
          <w:rFonts w:ascii="Times New Roman" w:hAnsi="Times New Roman" w:cs="Times New Roman"/>
        </w:rPr>
        <w:t xml:space="preserve">6(1), 25-33. </w:t>
      </w:r>
      <w:proofErr w:type="spellStart"/>
      <w:r w:rsidRPr="00BC536F">
        <w:rPr>
          <w:rFonts w:ascii="Times New Roman" w:hAnsi="Times New Roman" w:cs="Times New Roman"/>
        </w:rPr>
        <w:t>doi</w:t>
      </w:r>
      <w:proofErr w:type="spellEnd"/>
      <w:r w:rsidRPr="00BC536F">
        <w:rPr>
          <w:rFonts w:ascii="Times New Roman" w:hAnsi="Times New Roman" w:cs="Times New Roman"/>
        </w:rPr>
        <w:t>: 10.1007/s40122-017-0091-4</w:t>
      </w:r>
    </w:p>
    <w:p w14:paraId="31736D67" w14:textId="2A5D78F4" w:rsidR="00FB18C5" w:rsidRPr="00BC536F" w:rsidRDefault="00FB18C5" w:rsidP="00BC536F">
      <w:pPr>
        <w:spacing w:line="360" w:lineRule="auto"/>
        <w:ind w:left="720" w:hanging="720"/>
        <w:rPr>
          <w:rFonts w:ascii="Times New Roman" w:hAnsi="Times New Roman" w:cs="Times New Roman"/>
        </w:rPr>
      </w:pPr>
      <w:r w:rsidRPr="00BC536F">
        <w:rPr>
          <w:rFonts w:ascii="Times New Roman" w:hAnsi="Times New Roman" w:cs="Times New Roman"/>
        </w:rPr>
        <w:t>Kaul, I., Amin, A., Rosenberg, M., Rosenberg, L., &amp; Meyer</w:t>
      </w:r>
      <w:r w:rsidR="00493D2F" w:rsidRPr="00BC536F">
        <w:rPr>
          <w:rFonts w:ascii="Times New Roman" w:hAnsi="Times New Roman" w:cs="Times New Roman"/>
        </w:rPr>
        <w:t xml:space="preserve"> III</w:t>
      </w:r>
      <w:r w:rsidRPr="00BC536F">
        <w:rPr>
          <w:rFonts w:ascii="Times New Roman" w:hAnsi="Times New Roman" w:cs="Times New Roman"/>
        </w:rPr>
        <w:t>,</w:t>
      </w:r>
      <w:r w:rsidR="00493D2F" w:rsidRPr="00BC536F">
        <w:rPr>
          <w:rFonts w:ascii="Times New Roman" w:hAnsi="Times New Roman" w:cs="Times New Roman"/>
        </w:rPr>
        <w:t xml:space="preserve"> W.J.</w:t>
      </w:r>
      <w:r w:rsidRPr="00BC536F">
        <w:rPr>
          <w:rFonts w:ascii="Times New Roman" w:hAnsi="Times New Roman" w:cs="Times New Roman"/>
        </w:rPr>
        <w:t xml:space="preserve"> (2018). </w:t>
      </w:r>
      <w:r w:rsidR="00493D2F" w:rsidRPr="00BC536F">
        <w:rPr>
          <w:rFonts w:ascii="Times New Roman" w:hAnsi="Times New Roman" w:cs="Times New Roman"/>
        </w:rPr>
        <w:t xml:space="preserve">Use of gabapentin and pregabalin for pruritus and neuropathic pain associated with major burn injury: A retrospective chart review. </w:t>
      </w:r>
      <w:r w:rsidR="00493D2F" w:rsidRPr="00BC536F">
        <w:rPr>
          <w:rFonts w:ascii="Times New Roman" w:hAnsi="Times New Roman" w:cs="Times New Roman"/>
          <w:i/>
        </w:rPr>
        <w:t>Burns, 44</w:t>
      </w:r>
      <w:r w:rsidR="00493D2F" w:rsidRPr="00BC536F">
        <w:rPr>
          <w:rFonts w:ascii="Times New Roman" w:hAnsi="Times New Roman" w:cs="Times New Roman"/>
        </w:rPr>
        <w:t xml:space="preserve">(2), 414-422. </w:t>
      </w:r>
      <w:proofErr w:type="spellStart"/>
      <w:r w:rsidR="00493D2F" w:rsidRPr="00BC536F">
        <w:rPr>
          <w:rFonts w:ascii="Times New Roman" w:hAnsi="Times New Roman" w:cs="Times New Roman"/>
        </w:rPr>
        <w:t>doi</w:t>
      </w:r>
      <w:proofErr w:type="spellEnd"/>
      <w:r w:rsidR="00493D2F" w:rsidRPr="00BC536F">
        <w:rPr>
          <w:rFonts w:ascii="Times New Roman" w:hAnsi="Times New Roman" w:cs="Times New Roman"/>
        </w:rPr>
        <w:t>: http://dx.doi.org/10.1016/j.burns.2017.07.018</w:t>
      </w:r>
    </w:p>
    <w:p w14:paraId="4FBA5FF0" w14:textId="02E538DD" w:rsidR="00627275" w:rsidRPr="00BC536F" w:rsidRDefault="00627275" w:rsidP="00BC536F">
      <w:pPr>
        <w:spacing w:line="360" w:lineRule="auto"/>
        <w:ind w:left="720" w:hanging="720"/>
        <w:rPr>
          <w:rFonts w:ascii="Times New Roman" w:hAnsi="Times New Roman" w:cs="Times New Roman"/>
        </w:rPr>
      </w:pPr>
      <w:r w:rsidRPr="00BC536F">
        <w:rPr>
          <w:rFonts w:ascii="Times New Roman" w:hAnsi="Times New Roman" w:cs="Times New Roman"/>
        </w:rPr>
        <w:t>Kremer</w:t>
      </w:r>
      <w:r w:rsidR="0098699B" w:rsidRPr="00BC536F">
        <w:rPr>
          <w:rFonts w:ascii="Times New Roman" w:hAnsi="Times New Roman" w:cs="Times New Roman"/>
        </w:rPr>
        <w:t xml:space="preserve">, M., </w:t>
      </w:r>
      <w:proofErr w:type="spellStart"/>
      <w:r w:rsidR="0098699B" w:rsidRPr="00BC536F">
        <w:rPr>
          <w:rFonts w:ascii="Times New Roman" w:hAnsi="Times New Roman" w:cs="Times New Roman"/>
        </w:rPr>
        <w:t>Yalcin</w:t>
      </w:r>
      <w:proofErr w:type="spellEnd"/>
      <w:r w:rsidR="0098699B" w:rsidRPr="00BC536F">
        <w:rPr>
          <w:rFonts w:ascii="Times New Roman" w:hAnsi="Times New Roman" w:cs="Times New Roman"/>
        </w:rPr>
        <w:t xml:space="preserve">, I., </w:t>
      </w:r>
      <w:proofErr w:type="spellStart"/>
      <w:r w:rsidR="0098699B" w:rsidRPr="00BC536F">
        <w:rPr>
          <w:rFonts w:ascii="Times New Roman" w:hAnsi="Times New Roman" w:cs="Times New Roman"/>
        </w:rPr>
        <w:t>Nexon</w:t>
      </w:r>
      <w:proofErr w:type="spellEnd"/>
      <w:r w:rsidR="0098699B" w:rsidRPr="00BC536F">
        <w:rPr>
          <w:rFonts w:ascii="Times New Roman" w:hAnsi="Times New Roman" w:cs="Times New Roman"/>
        </w:rPr>
        <w:t xml:space="preserve">, L., </w:t>
      </w:r>
      <w:proofErr w:type="spellStart"/>
      <w:r w:rsidR="0098699B" w:rsidRPr="00BC536F">
        <w:rPr>
          <w:rFonts w:ascii="Times New Roman" w:hAnsi="Times New Roman" w:cs="Times New Roman"/>
        </w:rPr>
        <w:t>Wurtz</w:t>
      </w:r>
      <w:proofErr w:type="spellEnd"/>
      <w:r w:rsidR="0098699B" w:rsidRPr="00BC536F">
        <w:rPr>
          <w:rFonts w:ascii="Times New Roman" w:hAnsi="Times New Roman" w:cs="Times New Roman"/>
        </w:rPr>
        <w:t xml:space="preserve">, X., </w:t>
      </w:r>
      <w:proofErr w:type="spellStart"/>
      <w:r w:rsidR="0098699B" w:rsidRPr="00BC536F">
        <w:rPr>
          <w:rFonts w:ascii="Times New Roman" w:hAnsi="Times New Roman" w:cs="Times New Roman"/>
        </w:rPr>
        <w:t>Ceredig</w:t>
      </w:r>
      <w:proofErr w:type="spellEnd"/>
      <w:r w:rsidR="0098699B" w:rsidRPr="00BC536F">
        <w:rPr>
          <w:rFonts w:ascii="Times New Roman" w:hAnsi="Times New Roman" w:cs="Times New Roman"/>
        </w:rPr>
        <w:t>, R.A., Daniel, D., ..</w:t>
      </w:r>
      <w:r w:rsidRPr="00BC536F">
        <w:rPr>
          <w:rFonts w:ascii="Times New Roman" w:hAnsi="Times New Roman" w:cs="Times New Roman"/>
        </w:rPr>
        <w:t>.</w:t>
      </w:r>
      <w:r w:rsidR="0098699B" w:rsidRPr="00BC536F">
        <w:rPr>
          <w:rFonts w:ascii="Times New Roman" w:hAnsi="Times New Roman" w:cs="Times New Roman"/>
        </w:rPr>
        <w:t xml:space="preserve"> </w:t>
      </w:r>
      <w:proofErr w:type="spellStart"/>
      <w:r w:rsidR="0098699B" w:rsidRPr="00BC536F">
        <w:rPr>
          <w:rFonts w:ascii="Times New Roman" w:hAnsi="Times New Roman" w:cs="Times New Roman"/>
        </w:rPr>
        <w:t>Barrot</w:t>
      </w:r>
      <w:proofErr w:type="spellEnd"/>
      <w:r w:rsidR="0098699B" w:rsidRPr="00BC536F">
        <w:rPr>
          <w:rFonts w:ascii="Times New Roman" w:hAnsi="Times New Roman" w:cs="Times New Roman"/>
        </w:rPr>
        <w:t>, M.</w:t>
      </w:r>
      <w:r w:rsidRPr="00BC536F">
        <w:rPr>
          <w:rFonts w:ascii="Times New Roman" w:hAnsi="Times New Roman" w:cs="Times New Roman"/>
        </w:rPr>
        <w:t xml:space="preserve"> (2016). </w:t>
      </w:r>
      <w:r w:rsidR="0098699B" w:rsidRPr="00BC536F">
        <w:rPr>
          <w:rFonts w:ascii="Times New Roman" w:hAnsi="Times New Roman" w:cs="Times New Roman"/>
        </w:rPr>
        <w:t xml:space="preserve">The antiallodynic action of pregabalin in neuropathic pain is independent from the opioid system. </w:t>
      </w:r>
      <w:r w:rsidR="0098699B" w:rsidRPr="00BC536F">
        <w:rPr>
          <w:rFonts w:ascii="Times New Roman" w:hAnsi="Times New Roman" w:cs="Times New Roman"/>
          <w:i/>
        </w:rPr>
        <w:t>Molecular Pain, 12</w:t>
      </w:r>
      <w:r w:rsidR="0098699B" w:rsidRPr="00BC536F">
        <w:rPr>
          <w:rFonts w:ascii="Times New Roman" w:hAnsi="Times New Roman" w:cs="Times New Roman"/>
        </w:rPr>
        <w:t xml:space="preserve">, 1-12. </w:t>
      </w:r>
      <w:proofErr w:type="spellStart"/>
      <w:r w:rsidR="0098699B" w:rsidRPr="00BC536F">
        <w:rPr>
          <w:rFonts w:ascii="Times New Roman" w:hAnsi="Times New Roman" w:cs="Times New Roman"/>
        </w:rPr>
        <w:t>doi</w:t>
      </w:r>
      <w:proofErr w:type="spellEnd"/>
      <w:r w:rsidR="0098699B" w:rsidRPr="00BC536F">
        <w:rPr>
          <w:rFonts w:ascii="Times New Roman" w:hAnsi="Times New Roman" w:cs="Times New Roman"/>
        </w:rPr>
        <w:t>: 10.1177/1744806916633477</w:t>
      </w:r>
    </w:p>
    <w:p w14:paraId="2EC324E4" w14:textId="2527DB00" w:rsidR="00FB18C5" w:rsidRPr="00BC536F" w:rsidRDefault="00FB18C5" w:rsidP="00BC536F">
      <w:pPr>
        <w:spacing w:line="360" w:lineRule="auto"/>
        <w:ind w:left="720" w:hanging="720"/>
        <w:rPr>
          <w:rFonts w:ascii="Times New Roman" w:hAnsi="Times New Roman" w:cs="Times New Roman"/>
          <w:shd w:val="clear" w:color="auto" w:fill="FFFFFF"/>
        </w:rPr>
      </w:pPr>
      <w:r w:rsidRPr="00BC536F">
        <w:rPr>
          <w:rFonts w:ascii="Times New Roman" w:hAnsi="Times New Roman" w:cs="Times New Roman"/>
        </w:rPr>
        <w:t xml:space="preserve">Markman, J.D., Jensen, T.S., </w:t>
      </w:r>
      <w:proofErr w:type="spellStart"/>
      <w:r w:rsidRPr="00BC536F">
        <w:rPr>
          <w:rFonts w:ascii="Times New Roman" w:hAnsi="Times New Roman" w:cs="Times New Roman"/>
        </w:rPr>
        <w:t>Semel</w:t>
      </w:r>
      <w:proofErr w:type="spellEnd"/>
      <w:r w:rsidRPr="00BC536F">
        <w:rPr>
          <w:rFonts w:ascii="Times New Roman" w:hAnsi="Times New Roman" w:cs="Times New Roman"/>
        </w:rPr>
        <w:t xml:space="preserve">, D., Li, C., Parsons, B., Behar, R., &amp; </w:t>
      </w:r>
      <w:proofErr w:type="spellStart"/>
      <w:r w:rsidRPr="00BC536F">
        <w:rPr>
          <w:rFonts w:ascii="Times New Roman" w:hAnsi="Times New Roman" w:cs="Times New Roman"/>
        </w:rPr>
        <w:t>Sadosky</w:t>
      </w:r>
      <w:proofErr w:type="spellEnd"/>
      <w:r w:rsidRPr="00BC536F">
        <w:rPr>
          <w:rFonts w:ascii="Times New Roman" w:hAnsi="Times New Roman" w:cs="Times New Roman"/>
        </w:rPr>
        <w:t xml:space="preserve">, A.B. (2017). Effects of pregabalin in patients with neuropathic pain previously treated with gabapentin: A pooled analysis of parallel-group, randomized, placebo-controlled clinical trials. </w:t>
      </w:r>
      <w:r w:rsidRPr="00BC536F">
        <w:rPr>
          <w:rFonts w:ascii="Times New Roman" w:hAnsi="Times New Roman" w:cs="Times New Roman"/>
          <w:i/>
        </w:rPr>
        <w:t>Pain Practice, 17</w:t>
      </w:r>
      <w:r w:rsidRPr="00BC536F">
        <w:rPr>
          <w:rFonts w:ascii="Times New Roman" w:hAnsi="Times New Roman" w:cs="Times New Roman"/>
        </w:rPr>
        <w:t xml:space="preserve">(6), 718-728. </w:t>
      </w:r>
      <w:proofErr w:type="spellStart"/>
      <w:r w:rsidRPr="00BC536F">
        <w:rPr>
          <w:rFonts w:ascii="Times New Roman" w:hAnsi="Times New Roman" w:cs="Times New Roman"/>
        </w:rPr>
        <w:t>doi</w:t>
      </w:r>
      <w:proofErr w:type="spellEnd"/>
      <w:r w:rsidRPr="00BC536F">
        <w:rPr>
          <w:rFonts w:ascii="Times New Roman" w:hAnsi="Times New Roman" w:cs="Times New Roman"/>
        </w:rPr>
        <w:t xml:space="preserve">: </w:t>
      </w:r>
      <w:r w:rsidRPr="00BC536F">
        <w:rPr>
          <w:rFonts w:ascii="Times New Roman" w:hAnsi="Times New Roman" w:cs="Times New Roman"/>
          <w:shd w:val="clear" w:color="auto" w:fill="FFFFFF"/>
        </w:rPr>
        <w:t xml:space="preserve">10.1111/papr.12516 </w:t>
      </w:r>
    </w:p>
    <w:p w14:paraId="05096073" w14:textId="5EE9453D" w:rsidR="00685F73" w:rsidRPr="00BC536F" w:rsidRDefault="00685F73" w:rsidP="00BC536F">
      <w:pPr>
        <w:spacing w:line="360" w:lineRule="auto"/>
        <w:ind w:left="720" w:hanging="720"/>
        <w:rPr>
          <w:rFonts w:ascii="Times New Roman" w:hAnsi="Times New Roman" w:cs="Times New Roman"/>
          <w:shd w:val="clear" w:color="auto" w:fill="FFFFFF"/>
        </w:rPr>
      </w:pPr>
      <w:r w:rsidRPr="00BC536F">
        <w:rPr>
          <w:rFonts w:ascii="Times New Roman" w:hAnsi="Times New Roman" w:cs="Times New Roman"/>
        </w:rPr>
        <w:t xml:space="preserve">Mukai, R., Hasegawa, S., </w:t>
      </w:r>
      <w:proofErr w:type="spellStart"/>
      <w:r w:rsidRPr="00BC536F">
        <w:rPr>
          <w:rFonts w:ascii="Times New Roman" w:hAnsi="Times New Roman" w:cs="Times New Roman"/>
        </w:rPr>
        <w:t>Umetsu</w:t>
      </w:r>
      <w:proofErr w:type="spellEnd"/>
      <w:r w:rsidRPr="00BC536F">
        <w:rPr>
          <w:rFonts w:ascii="Times New Roman" w:hAnsi="Times New Roman" w:cs="Times New Roman"/>
        </w:rPr>
        <w:t xml:space="preserve">, R., Nakao, S., Shimada, K., </w:t>
      </w:r>
      <w:proofErr w:type="spellStart"/>
      <w:r w:rsidRPr="00BC536F">
        <w:rPr>
          <w:rFonts w:ascii="Times New Roman" w:hAnsi="Times New Roman" w:cs="Times New Roman"/>
        </w:rPr>
        <w:t>Uranishi</w:t>
      </w:r>
      <w:proofErr w:type="spellEnd"/>
      <w:r w:rsidRPr="00BC536F">
        <w:rPr>
          <w:rFonts w:ascii="Times New Roman" w:hAnsi="Times New Roman" w:cs="Times New Roman"/>
        </w:rPr>
        <w:t xml:space="preserve">, H., … Nakamura, M. (2018). Evaluation of pregabalin-induced adverse events related to falls using the FDA adverse event reporting system and Japanese Adverse Drug Event Report databases. </w:t>
      </w:r>
      <w:r w:rsidRPr="00BC536F">
        <w:rPr>
          <w:rFonts w:ascii="Times New Roman" w:hAnsi="Times New Roman" w:cs="Times New Roman"/>
          <w:i/>
        </w:rPr>
        <w:t>Journal of Clinical Pharmacy and Therapeutics, 44</w:t>
      </w:r>
      <w:r w:rsidRPr="00BC536F">
        <w:rPr>
          <w:rFonts w:ascii="Times New Roman" w:hAnsi="Times New Roman" w:cs="Times New Roman"/>
        </w:rPr>
        <w:t xml:space="preserve">(2), 285-291. </w:t>
      </w:r>
    </w:p>
    <w:p w14:paraId="244DF2AD" w14:textId="40AFA45F" w:rsidR="00D24FD3" w:rsidRPr="00BC536F" w:rsidRDefault="00D24FD3" w:rsidP="00BC536F">
      <w:pPr>
        <w:spacing w:line="360" w:lineRule="auto"/>
        <w:ind w:left="720" w:hanging="720"/>
        <w:rPr>
          <w:rFonts w:ascii="Times New Roman" w:eastAsia="Times New Roman" w:hAnsi="Times New Roman" w:cs="Times New Roman"/>
          <w:lang w:eastAsia="en-NZ"/>
        </w:rPr>
      </w:pPr>
      <w:r w:rsidRPr="00BC536F">
        <w:rPr>
          <w:rFonts w:ascii="Times New Roman" w:hAnsi="Times New Roman" w:cs="Times New Roman"/>
          <w:shd w:val="clear" w:color="auto" w:fill="FFFFFF"/>
        </w:rPr>
        <w:t xml:space="preserve">Pandey, A., Sompura, S., Pandey, S., Chaturvedi, M., Maheshwar, P.K., &amp; Kumar, S. (2015). Double-blind randomized placebo-controlled trial to compare the effects of gabapentin, pregabalin and tramadol + acetaminophen combination in improvement of pain in patients with painful </w:t>
      </w:r>
      <w:r w:rsidRPr="00BC536F">
        <w:rPr>
          <w:rFonts w:ascii="Times New Roman" w:hAnsi="Times New Roman" w:cs="Times New Roman"/>
          <w:shd w:val="clear" w:color="auto" w:fill="FFFFFF"/>
        </w:rPr>
        <w:lastRenderedPageBreak/>
        <w:t xml:space="preserve">diabetic neuropathy. </w:t>
      </w:r>
      <w:r w:rsidRPr="00BC536F">
        <w:rPr>
          <w:rFonts w:ascii="Times New Roman" w:hAnsi="Times New Roman" w:cs="Times New Roman"/>
          <w:i/>
          <w:shd w:val="clear" w:color="auto" w:fill="FFFFFF"/>
        </w:rPr>
        <w:t>International Journal of Diabetes in Developing Countries, 35</w:t>
      </w:r>
      <w:r w:rsidRPr="00BC536F">
        <w:rPr>
          <w:rFonts w:ascii="Times New Roman" w:hAnsi="Times New Roman" w:cs="Times New Roman"/>
          <w:shd w:val="clear" w:color="auto" w:fill="FFFFFF"/>
        </w:rPr>
        <w:t xml:space="preserve">(3), 389-392. </w:t>
      </w:r>
      <w:proofErr w:type="spellStart"/>
      <w:r w:rsidRPr="00BC536F">
        <w:rPr>
          <w:rFonts w:ascii="Times New Roman" w:hAnsi="Times New Roman" w:cs="Times New Roman"/>
          <w:shd w:val="clear" w:color="auto" w:fill="FFFFFF"/>
        </w:rPr>
        <w:t>doi</w:t>
      </w:r>
      <w:proofErr w:type="spellEnd"/>
      <w:r w:rsidRPr="00BC536F">
        <w:rPr>
          <w:rFonts w:ascii="Times New Roman" w:hAnsi="Times New Roman" w:cs="Times New Roman"/>
          <w:shd w:val="clear" w:color="auto" w:fill="FFFFFF"/>
        </w:rPr>
        <w:t xml:space="preserve">: </w:t>
      </w:r>
      <w:hyperlink r:id="rId8" w:history="1">
        <w:r w:rsidRPr="00BC536F">
          <w:rPr>
            <w:rStyle w:val="Hyperlink"/>
            <w:rFonts w:ascii="Times New Roman" w:hAnsi="Times New Roman" w:cs="Times New Roman"/>
            <w:color w:val="auto"/>
            <w:spacing w:val="4"/>
            <w:shd w:val="clear" w:color="auto" w:fill="FCFCFC"/>
          </w:rPr>
          <w:t>https://doi.org/10.1007/s13410-015-0357-5</w:t>
        </w:r>
      </w:hyperlink>
      <w:r w:rsidRPr="00BC536F">
        <w:rPr>
          <w:rFonts w:ascii="Times New Roman" w:hAnsi="Times New Roman" w:cs="Times New Roman"/>
          <w:spacing w:val="4"/>
          <w:shd w:val="clear" w:color="auto" w:fill="FCFCFC"/>
        </w:rPr>
        <w:t xml:space="preserve"> </w:t>
      </w:r>
    </w:p>
    <w:p w14:paraId="2F65C52A" w14:textId="608FB61F" w:rsidR="00DE3A0C" w:rsidRPr="00BC536F" w:rsidRDefault="00DE3A0C" w:rsidP="00BC536F">
      <w:pPr>
        <w:spacing w:line="360" w:lineRule="auto"/>
        <w:ind w:left="720" w:hanging="720"/>
        <w:rPr>
          <w:rFonts w:ascii="Times New Roman" w:hAnsi="Times New Roman" w:cs="Times New Roman"/>
          <w:shd w:val="clear" w:color="auto" w:fill="FFFFFF"/>
        </w:rPr>
      </w:pPr>
      <w:r w:rsidRPr="00BC536F">
        <w:rPr>
          <w:rFonts w:ascii="Times New Roman" w:hAnsi="Times New Roman" w:cs="Times New Roman"/>
        </w:rPr>
        <w:t xml:space="preserve">Raouf, M., Atkinson, T.J., Crumb, M.W., &amp; </w:t>
      </w:r>
      <w:proofErr w:type="spellStart"/>
      <w:r w:rsidRPr="00BC536F">
        <w:rPr>
          <w:rFonts w:ascii="Times New Roman" w:hAnsi="Times New Roman" w:cs="Times New Roman"/>
        </w:rPr>
        <w:t>Fudin</w:t>
      </w:r>
      <w:proofErr w:type="spellEnd"/>
      <w:r w:rsidRPr="00BC536F">
        <w:rPr>
          <w:rFonts w:ascii="Times New Roman" w:hAnsi="Times New Roman" w:cs="Times New Roman"/>
        </w:rPr>
        <w:t xml:space="preserve">, J. (2017). Rational dosing of gabapentin and pregabalin in chronic kidney disease. </w:t>
      </w:r>
      <w:r w:rsidRPr="00BC536F">
        <w:rPr>
          <w:rFonts w:ascii="Times New Roman" w:hAnsi="Times New Roman" w:cs="Times New Roman"/>
          <w:i/>
        </w:rPr>
        <w:t>Journal of Pain Research, 10</w:t>
      </w:r>
      <w:r w:rsidRPr="00BC536F">
        <w:rPr>
          <w:rFonts w:ascii="Times New Roman" w:hAnsi="Times New Roman" w:cs="Times New Roman"/>
        </w:rPr>
        <w:t xml:space="preserve">, 275-278. </w:t>
      </w:r>
      <w:proofErr w:type="spellStart"/>
      <w:r w:rsidRPr="00BC536F">
        <w:rPr>
          <w:rFonts w:ascii="Times New Roman" w:hAnsi="Times New Roman" w:cs="Times New Roman"/>
        </w:rPr>
        <w:t>doi</w:t>
      </w:r>
      <w:proofErr w:type="spellEnd"/>
      <w:r w:rsidRPr="00BC536F">
        <w:rPr>
          <w:rFonts w:ascii="Times New Roman" w:hAnsi="Times New Roman" w:cs="Times New Roman"/>
        </w:rPr>
        <w:t xml:space="preserve">: </w:t>
      </w:r>
      <w:r w:rsidRPr="00BC536F">
        <w:rPr>
          <w:rFonts w:ascii="Times New Roman" w:hAnsi="Times New Roman" w:cs="Times New Roman"/>
          <w:shd w:val="clear" w:color="auto" w:fill="FFFFFF"/>
        </w:rPr>
        <w:t>10.2147/JPR.S130942</w:t>
      </w:r>
    </w:p>
    <w:p w14:paraId="044AB010" w14:textId="5346A22C" w:rsidR="00AA58C8" w:rsidRPr="00BC536F" w:rsidRDefault="00AA58C8" w:rsidP="00BC536F">
      <w:pPr>
        <w:spacing w:line="360" w:lineRule="auto"/>
        <w:ind w:left="720" w:hanging="720"/>
        <w:rPr>
          <w:rFonts w:ascii="Times New Roman" w:hAnsi="Times New Roman" w:cs="Times New Roman"/>
          <w:shd w:val="clear" w:color="auto" w:fill="FFFFFF"/>
        </w:rPr>
      </w:pPr>
      <w:proofErr w:type="spellStart"/>
      <w:r w:rsidRPr="00BC536F">
        <w:rPr>
          <w:rFonts w:ascii="Times New Roman" w:hAnsi="Times New Roman" w:cs="Times New Roman"/>
        </w:rPr>
        <w:t>Schjerning</w:t>
      </w:r>
      <w:proofErr w:type="spellEnd"/>
      <w:r w:rsidRPr="00BC536F">
        <w:rPr>
          <w:rFonts w:ascii="Times New Roman" w:hAnsi="Times New Roman" w:cs="Times New Roman"/>
        </w:rPr>
        <w:t xml:space="preserve">, O., Rosenzweig, M., </w:t>
      </w:r>
      <w:proofErr w:type="spellStart"/>
      <w:r w:rsidRPr="00BC536F">
        <w:rPr>
          <w:rFonts w:ascii="Times New Roman" w:hAnsi="Times New Roman" w:cs="Times New Roman"/>
        </w:rPr>
        <w:t>Pottegard</w:t>
      </w:r>
      <w:proofErr w:type="spellEnd"/>
      <w:r w:rsidRPr="00BC536F">
        <w:rPr>
          <w:rFonts w:ascii="Times New Roman" w:hAnsi="Times New Roman" w:cs="Times New Roman"/>
        </w:rPr>
        <w:t xml:space="preserve">, </w:t>
      </w:r>
      <w:r w:rsidR="0034017B" w:rsidRPr="00BC536F">
        <w:rPr>
          <w:rFonts w:ascii="Times New Roman" w:hAnsi="Times New Roman" w:cs="Times New Roman"/>
        </w:rPr>
        <w:t xml:space="preserve">A., </w:t>
      </w:r>
      <w:proofErr w:type="spellStart"/>
      <w:r w:rsidRPr="00BC536F">
        <w:rPr>
          <w:rFonts w:ascii="Times New Roman" w:hAnsi="Times New Roman" w:cs="Times New Roman"/>
        </w:rPr>
        <w:t>Damkier</w:t>
      </w:r>
      <w:proofErr w:type="spellEnd"/>
      <w:r w:rsidRPr="00BC536F">
        <w:rPr>
          <w:rFonts w:ascii="Times New Roman" w:hAnsi="Times New Roman" w:cs="Times New Roman"/>
        </w:rPr>
        <w:t xml:space="preserve">, </w:t>
      </w:r>
      <w:r w:rsidR="0034017B" w:rsidRPr="00BC536F">
        <w:rPr>
          <w:rFonts w:ascii="Times New Roman" w:hAnsi="Times New Roman" w:cs="Times New Roman"/>
        </w:rPr>
        <w:t xml:space="preserve">P., </w:t>
      </w:r>
      <w:r w:rsidRPr="00BC536F">
        <w:rPr>
          <w:rFonts w:ascii="Times New Roman" w:hAnsi="Times New Roman" w:cs="Times New Roman"/>
        </w:rPr>
        <w:t xml:space="preserve">&amp; Nielsen, </w:t>
      </w:r>
      <w:r w:rsidR="0034017B" w:rsidRPr="00BC536F">
        <w:rPr>
          <w:rFonts w:ascii="Times New Roman" w:hAnsi="Times New Roman" w:cs="Times New Roman"/>
        </w:rPr>
        <w:t>J. (</w:t>
      </w:r>
      <w:r w:rsidRPr="00BC536F">
        <w:rPr>
          <w:rFonts w:ascii="Times New Roman" w:hAnsi="Times New Roman" w:cs="Times New Roman"/>
        </w:rPr>
        <w:t>2016).</w:t>
      </w:r>
      <w:r w:rsidR="0034017B" w:rsidRPr="00BC536F">
        <w:rPr>
          <w:rFonts w:ascii="Times New Roman" w:hAnsi="Times New Roman" w:cs="Times New Roman"/>
        </w:rPr>
        <w:t xml:space="preserve"> Abuse potential of pregabalin: A systematic review. </w:t>
      </w:r>
      <w:r w:rsidR="0034017B" w:rsidRPr="00BC536F">
        <w:rPr>
          <w:rFonts w:ascii="Times New Roman" w:hAnsi="Times New Roman" w:cs="Times New Roman"/>
          <w:i/>
        </w:rPr>
        <w:t>CNS Drugs, 30</w:t>
      </w:r>
      <w:r w:rsidR="0034017B" w:rsidRPr="00BC536F">
        <w:rPr>
          <w:rFonts w:ascii="Times New Roman" w:hAnsi="Times New Roman" w:cs="Times New Roman"/>
        </w:rPr>
        <w:t xml:space="preserve">(1), 9-25. </w:t>
      </w:r>
      <w:proofErr w:type="spellStart"/>
      <w:r w:rsidR="0034017B" w:rsidRPr="00BC536F">
        <w:rPr>
          <w:rFonts w:ascii="Times New Roman" w:hAnsi="Times New Roman" w:cs="Times New Roman"/>
        </w:rPr>
        <w:t>doi</w:t>
      </w:r>
      <w:proofErr w:type="spellEnd"/>
      <w:r w:rsidR="0034017B" w:rsidRPr="00BC536F">
        <w:rPr>
          <w:rFonts w:ascii="Times New Roman" w:hAnsi="Times New Roman" w:cs="Times New Roman"/>
        </w:rPr>
        <w:t>: 10.1007/s40263-015-0303-6</w:t>
      </w:r>
    </w:p>
    <w:p w14:paraId="3AB4F247" w14:textId="2968A45E" w:rsidR="00D7197E" w:rsidRPr="00BC536F" w:rsidRDefault="00D7197E" w:rsidP="00BC536F">
      <w:pPr>
        <w:spacing w:line="360" w:lineRule="auto"/>
        <w:ind w:left="720" w:hanging="720"/>
        <w:rPr>
          <w:rFonts w:ascii="Times New Roman" w:eastAsia="Times New Roman" w:hAnsi="Times New Roman" w:cs="Times New Roman"/>
          <w:lang w:eastAsia="en-NZ"/>
        </w:rPr>
      </w:pPr>
      <w:proofErr w:type="spellStart"/>
      <w:r w:rsidRPr="00BC536F">
        <w:rPr>
          <w:rFonts w:ascii="Times New Roman" w:hAnsi="Times New Roman" w:cs="Times New Roman"/>
        </w:rPr>
        <w:t>Sicras-Mainar</w:t>
      </w:r>
      <w:proofErr w:type="spellEnd"/>
      <w:r w:rsidRPr="00BC536F">
        <w:rPr>
          <w:rFonts w:ascii="Times New Roman" w:hAnsi="Times New Roman" w:cs="Times New Roman"/>
        </w:rPr>
        <w:t xml:space="preserve">, A., </w:t>
      </w:r>
      <w:proofErr w:type="spellStart"/>
      <w:r w:rsidRPr="00BC536F">
        <w:rPr>
          <w:rFonts w:ascii="Times New Roman" w:hAnsi="Times New Roman" w:cs="Times New Roman"/>
        </w:rPr>
        <w:t>Rejas</w:t>
      </w:r>
      <w:proofErr w:type="spellEnd"/>
      <w:r w:rsidRPr="00BC536F">
        <w:rPr>
          <w:rFonts w:ascii="Times New Roman" w:hAnsi="Times New Roman" w:cs="Times New Roman"/>
        </w:rPr>
        <w:t>-Gutiérrez, J., Pérez-</w:t>
      </w:r>
      <w:proofErr w:type="spellStart"/>
      <w:r w:rsidRPr="00BC536F">
        <w:rPr>
          <w:rFonts w:ascii="Times New Roman" w:hAnsi="Times New Roman" w:cs="Times New Roman"/>
        </w:rPr>
        <w:t>Páramo</w:t>
      </w:r>
      <w:proofErr w:type="spellEnd"/>
      <w:r w:rsidRPr="00BC536F">
        <w:rPr>
          <w:rFonts w:ascii="Times New Roman" w:hAnsi="Times New Roman" w:cs="Times New Roman"/>
        </w:rPr>
        <w:t>, M., &amp; Navarro-</w:t>
      </w:r>
      <w:proofErr w:type="spellStart"/>
      <w:r w:rsidRPr="00BC536F">
        <w:rPr>
          <w:rFonts w:ascii="Times New Roman" w:hAnsi="Times New Roman" w:cs="Times New Roman"/>
        </w:rPr>
        <w:t>Artieda</w:t>
      </w:r>
      <w:proofErr w:type="spellEnd"/>
      <w:r w:rsidRPr="00BC536F">
        <w:rPr>
          <w:rFonts w:ascii="Times New Roman" w:hAnsi="Times New Roman" w:cs="Times New Roman"/>
        </w:rPr>
        <w:t xml:space="preserve">, R. (2016). Cost of treatment of peripheral neuropathic pain with pregabalin or gabapentin in routine clinical practice: Impact of their loss of exclusivity. </w:t>
      </w:r>
      <w:r w:rsidRPr="00BC536F">
        <w:rPr>
          <w:rFonts w:ascii="Times New Roman" w:hAnsi="Times New Roman" w:cs="Times New Roman"/>
          <w:i/>
        </w:rPr>
        <w:t>Journal of Evaluation in Clinical Practice, 23</w:t>
      </w:r>
      <w:r w:rsidRPr="00BC536F">
        <w:rPr>
          <w:rFonts w:ascii="Times New Roman" w:hAnsi="Times New Roman" w:cs="Times New Roman"/>
        </w:rPr>
        <w:t xml:space="preserve">(2), 402-412. </w:t>
      </w:r>
      <w:proofErr w:type="spellStart"/>
      <w:r w:rsidRPr="00BC536F">
        <w:rPr>
          <w:rFonts w:ascii="Times New Roman" w:hAnsi="Times New Roman" w:cs="Times New Roman"/>
        </w:rPr>
        <w:t>doi</w:t>
      </w:r>
      <w:proofErr w:type="spellEnd"/>
      <w:r w:rsidRPr="00BC536F">
        <w:rPr>
          <w:rFonts w:ascii="Times New Roman" w:hAnsi="Times New Roman" w:cs="Times New Roman"/>
        </w:rPr>
        <w:t xml:space="preserve">: </w:t>
      </w:r>
      <w:hyperlink r:id="rId9" w:history="1">
        <w:r w:rsidRPr="00BC536F">
          <w:rPr>
            <w:rFonts w:ascii="Times New Roman" w:eastAsia="Times New Roman" w:hAnsi="Times New Roman" w:cs="Times New Roman"/>
            <w:bCs/>
            <w:u w:val="single"/>
            <w:lang w:eastAsia="en-NZ"/>
          </w:rPr>
          <w:t>https://doi.org/10.1111/jep.12634</w:t>
        </w:r>
      </w:hyperlink>
    </w:p>
    <w:p w14:paraId="2E767048" w14:textId="509648D7" w:rsidR="00DE3A0C" w:rsidRPr="00BC536F" w:rsidRDefault="00DE3A0C" w:rsidP="00BC536F">
      <w:pPr>
        <w:spacing w:line="360" w:lineRule="auto"/>
        <w:ind w:left="720" w:hanging="720"/>
        <w:rPr>
          <w:rFonts w:ascii="Times New Roman" w:eastAsia="Times New Roman" w:hAnsi="Times New Roman" w:cs="Times New Roman"/>
          <w:lang w:eastAsia="en-NZ"/>
        </w:rPr>
      </w:pPr>
      <w:r w:rsidRPr="00BC536F">
        <w:rPr>
          <w:rFonts w:ascii="Times New Roman" w:eastAsia="Times New Roman" w:hAnsi="Times New Roman" w:cs="Times New Roman"/>
          <w:lang w:eastAsia="en-NZ"/>
        </w:rPr>
        <w:t xml:space="preserve">Toth, C. (2014). Pregabalin: Latest safety evidence and clinical implications for the management of neuropathic pain. </w:t>
      </w:r>
      <w:r w:rsidRPr="00BC536F">
        <w:rPr>
          <w:rFonts w:ascii="Times New Roman" w:eastAsia="Times New Roman" w:hAnsi="Times New Roman" w:cs="Times New Roman"/>
          <w:i/>
          <w:lang w:eastAsia="en-NZ"/>
        </w:rPr>
        <w:t>Therapeutic Advances in Drug Safety, 5</w:t>
      </w:r>
      <w:r w:rsidRPr="00BC536F">
        <w:rPr>
          <w:rFonts w:ascii="Times New Roman" w:eastAsia="Times New Roman" w:hAnsi="Times New Roman" w:cs="Times New Roman"/>
          <w:lang w:eastAsia="en-NZ"/>
        </w:rPr>
        <w:t xml:space="preserve">(1), 38-56. </w:t>
      </w:r>
      <w:proofErr w:type="spellStart"/>
      <w:r w:rsidRPr="00BC536F">
        <w:rPr>
          <w:rFonts w:ascii="Times New Roman" w:eastAsia="Times New Roman" w:hAnsi="Times New Roman" w:cs="Times New Roman"/>
          <w:lang w:eastAsia="en-NZ"/>
        </w:rPr>
        <w:t>doi</w:t>
      </w:r>
      <w:proofErr w:type="spellEnd"/>
      <w:r w:rsidRPr="00BC536F">
        <w:rPr>
          <w:rFonts w:ascii="Times New Roman" w:eastAsia="Times New Roman" w:hAnsi="Times New Roman" w:cs="Times New Roman"/>
          <w:lang w:eastAsia="en-NZ"/>
        </w:rPr>
        <w:t>:</w:t>
      </w:r>
      <w:r w:rsidRPr="00BC536F">
        <w:rPr>
          <w:rFonts w:ascii="Times New Roman" w:hAnsi="Times New Roman" w:cs="Times New Roman"/>
        </w:rPr>
        <w:t xml:space="preserve"> </w:t>
      </w:r>
      <w:r w:rsidRPr="00BC536F">
        <w:rPr>
          <w:rFonts w:ascii="Times New Roman" w:eastAsia="Times New Roman" w:hAnsi="Times New Roman" w:cs="Times New Roman"/>
          <w:lang w:eastAsia="en-NZ"/>
        </w:rPr>
        <w:t>10.1177/ 2042098613505614</w:t>
      </w:r>
    </w:p>
    <w:p w14:paraId="35BDC49D" w14:textId="04A82700" w:rsidR="00D7197E" w:rsidRPr="00BC536F" w:rsidRDefault="00D7197E" w:rsidP="00BC536F">
      <w:pPr>
        <w:spacing w:line="360" w:lineRule="auto"/>
        <w:ind w:left="720" w:hanging="720"/>
        <w:rPr>
          <w:rFonts w:ascii="Times New Roman" w:hAnsi="Times New Roman" w:cs="Times New Roman"/>
        </w:rPr>
      </w:pPr>
    </w:p>
    <w:sectPr w:rsidR="00D7197E" w:rsidRPr="00BC536F" w:rsidSect="0072129E">
      <w:headerReference w:type="default" r:id="rId10"/>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A3235" w14:textId="77777777" w:rsidR="00C758D2" w:rsidRDefault="00C758D2" w:rsidP="00BC536F">
      <w:pPr>
        <w:spacing w:after="0" w:line="240" w:lineRule="auto"/>
      </w:pPr>
      <w:r>
        <w:separator/>
      </w:r>
    </w:p>
  </w:endnote>
  <w:endnote w:type="continuationSeparator" w:id="0">
    <w:p w14:paraId="724E008A" w14:textId="77777777" w:rsidR="00C758D2" w:rsidRDefault="00C758D2" w:rsidP="00BC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370C" w14:textId="77777777" w:rsidR="00C758D2" w:rsidRDefault="00C758D2" w:rsidP="00BC536F">
      <w:pPr>
        <w:spacing w:after="0" w:line="240" w:lineRule="auto"/>
      </w:pPr>
      <w:r>
        <w:separator/>
      </w:r>
    </w:p>
  </w:footnote>
  <w:footnote w:type="continuationSeparator" w:id="0">
    <w:p w14:paraId="201A0AF1" w14:textId="77777777" w:rsidR="00C758D2" w:rsidRDefault="00C758D2" w:rsidP="00BC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89167870"/>
      <w:docPartObj>
        <w:docPartGallery w:val="Page Numbers (Top of Page)"/>
        <w:docPartUnique/>
      </w:docPartObj>
    </w:sdtPr>
    <w:sdtEndPr>
      <w:rPr>
        <w:b/>
        <w:bCs/>
        <w:noProof/>
        <w:color w:val="auto"/>
        <w:spacing w:val="0"/>
      </w:rPr>
    </w:sdtEndPr>
    <w:sdtContent>
      <w:p w14:paraId="1EC2E600" w14:textId="77777777" w:rsidR="00BC536F" w:rsidRDefault="00BC536F">
        <w:pPr>
          <w:pStyle w:val="Header"/>
          <w:pBdr>
            <w:bottom w:val="single" w:sz="4" w:space="1" w:color="D9D9D9" w:themeColor="background1" w:themeShade="D9"/>
          </w:pBd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p w14:paraId="4BB1B667" w14:textId="632163D0" w:rsidR="00BC536F" w:rsidRDefault="00BC536F">
        <w:pPr>
          <w:pStyle w:val="Header"/>
          <w:pBdr>
            <w:bottom w:val="single" w:sz="4" w:space="1" w:color="D9D9D9" w:themeColor="background1" w:themeShade="D9"/>
          </w:pBdr>
          <w:jc w:val="right"/>
          <w:rPr>
            <w:b/>
            <w:bCs/>
          </w:rPr>
        </w:pPr>
        <w:r>
          <w:rPr>
            <w:b/>
            <w:bCs/>
            <w:noProof/>
          </w:rPr>
          <w:t>Etherington</w:t>
        </w:r>
      </w:p>
    </w:sdtContent>
  </w:sdt>
  <w:p w14:paraId="55148419" w14:textId="77777777" w:rsidR="00BC536F" w:rsidRDefault="00BC5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44"/>
    <w:rsid w:val="000569EA"/>
    <w:rsid w:val="000B0449"/>
    <w:rsid w:val="000D1DF7"/>
    <w:rsid w:val="000E33F7"/>
    <w:rsid w:val="00151DC8"/>
    <w:rsid w:val="00155A43"/>
    <w:rsid w:val="0019425F"/>
    <w:rsid w:val="001B79D6"/>
    <w:rsid w:val="001C286D"/>
    <w:rsid w:val="00224D1D"/>
    <w:rsid w:val="00246FAA"/>
    <w:rsid w:val="0025549F"/>
    <w:rsid w:val="00256939"/>
    <w:rsid w:val="00291656"/>
    <w:rsid w:val="00293CF7"/>
    <w:rsid w:val="002A6ED3"/>
    <w:rsid w:val="002B083A"/>
    <w:rsid w:val="002B4AF5"/>
    <w:rsid w:val="002D74CB"/>
    <w:rsid w:val="002F2701"/>
    <w:rsid w:val="0032158A"/>
    <w:rsid w:val="0034017B"/>
    <w:rsid w:val="0038489E"/>
    <w:rsid w:val="003A46EC"/>
    <w:rsid w:val="003B3C74"/>
    <w:rsid w:val="003C1B14"/>
    <w:rsid w:val="003C2A44"/>
    <w:rsid w:val="003E23A4"/>
    <w:rsid w:val="003E2ABB"/>
    <w:rsid w:val="003E4B25"/>
    <w:rsid w:val="00402348"/>
    <w:rsid w:val="004157F5"/>
    <w:rsid w:val="004364DD"/>
    <w:rsid w:val="00490EE7"/>
    <w:rsid w:val="00493D2F"/>
    <w:rsid w:val="004A60A6"/>
    <w:rsid w:val="004D3809"/>
    <w:rsid w:val="004D7B12"/>
    <w:rsid w:val="004E1CA2"/>
    <w:rsid w:val="004E478B"/>
    <w:rsid w:val="005271D3"/>
    <w:rsid w:val="00546C90"/>
    <w:rsid w:val="00560CAC"/>
    <w:rsid w:val="005767F6"/>
    <w:rsid w:val="00585726"/>
    <w:rsid w:val="00627275"/>
    <w:rsid w:val="00655747"/>
    <w:rsid w:val="00685F73"/>
    <w:rsid w:val="0069058A"/>
    <w:rsid w:val="00693C73"/>
    <w:rsid w:val="007211BF"/>
    <w:rsid w:val="0072129E"/>
    <w:rsid w:val="00731844"/>
    <w:rsid w:val="00737E7A"/>
    <w:rsid w:val="0075764C"/>
    <w:rsid w:val="007A0A67"/>
    <w:rsid w:val="007A6908"/>
    <w:rsid w:val="007B3053"/>
    <w:rsid w:val="007F0049"/>
    <w:rsid w:val="008212EA"/>
    <w:rsid w:val="008442E8"/>
    <w:rsid w:val="00891E83"/>
    <w:rsid w:val="008B22E4"/>
    <w:rsid w:val="008B76F8"/>
    <w:rsid w:val="009076A5"/>
    <w:rsid w:val="0091666C"/>
    <w:rsid w:val="00923FBA"/>
    <w:rsid w:val="00950741"/>
    <w:rsid w:val="00956C59"/>
    <w:rsid w:val="0098699B"/>
    <w:rsid w:val="009E5AB9"/>
    <w:rsid w:val="00A709D8"/>
    <w:rsid w:val="00A77A44"/>
    <w:rsid w:val="00AA58C8"/>
    <w:rsid w:val="00AA5EFB"/>
    <w:rsid w:val="00AC64CB"/>
    <w:rsid w:val="00AD066B"/>
    <w:rsid w:val="00AD6B94"/>
    <w:rsid w:val="00AF7965"/>
    <w:rsid w:val="00B04F5E"/>
    <w:rsid w:val="00B420A2"/>
    <w:rsid w:val="00B46F69"/>
    <w:rsid w:val="00B60965"/>
    <w:rsid w:val="00B8094A"/>
    <w:rsid w:val="00B90CF4"/>
    <w:rsid w:val="00B9133C"/>
    <w:rsid w:val="00BC536F"/>
    <w:rsid w:val="00BC7399"/>
    <w:rsid w:val="00C167B2"/>
    <w:rsid w:val="00C308CF"/>
    <w:rsid w:val="00C331B3"/>
    <w:rsid w:val="00C758D2"/>
    <w:rsid w:val="00D24FD3"/>
    <w:rsid w:val="00D35339"/>
    <w:rsid w:val="00D3620C"/>
    <w:rsid w:val="00D46288"/>
    <w:rsid w:val="00D60B43"/>
    <w:rsid w:val="00D7197E"/>
    <w:rsid w:val="00DE3A0C"/>
    <w:rsid w:val="00EA26BE"/>
    <w:rsid w:val="00EA61CE"/>
    <w:rsid w:val="00EF5495"/>
    <w:rsid w:val="00F13EA3"/>
    <w:rsid w:val="00F30F03"/>
    <w:rsid w:val="00F6083B"/>
    <w:rsid w:val="00FA12E2"/>
    <w:rsid w:val="00FB18C5"/>
    <w:rsid w:val="00FC369E"/>
    <w:rsid w:val="00FC4419"/>
    <w:rsid w:val="00FF5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682D"/>
  <w15:chartTrackingRefBased/>
  <w15:docId w15:val="{8C10BEC7-7701-4817-A4FC-2BBE562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75"/>
    <w:rPr>
      <w:color w:val="0000FF"/>
      <w:u w:val="single"/>
    </w:rPr>
  </w:style>
  <w:style w:type="character" w:styleId="UnresolvedMention">
    <w:name w:val="Unresolved Mention"/>
    <w:basedOn w:val="DefaultParagraphFont"/>
    <w:uiPriority w:val="99"/>
    <w:semiHidden/>
    <w:unhideWhenUsed/>
    <w:rsid w:val="00D24FD3"/>
    <w:rPr>
      <w:color w:val="605E5C"/>
      <w:shd w:val="clear" w:color="auto" w:fill="E1DFDD"/>
    </w:rPr>
  </w:style>
  <w:style w:type="paragraph" w:styleId="Header">
    <w:name w:val="header"/>
    <w:basedOn w:val="Normal"/>
    <w:link w:val="HeaderChar"/>
    <w:uiPriority w:val="99"/>
    <w:unhideWhenUsed/>
    <w:rsid w:val="00BC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6F"/>
  </w:style>
  <w:style w:type="paragraph" w:styleId="Footer">
    <w:name w:val="footer"/>
    <w:basedOn w:val="Normal"/>
    <w:link w:val="FooterChar"/>
    <w:uiPriority w:val="99"/>
    <w:unhideWhenUsed/>
    <w:rsid w:val="00BC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410-015-0357-5" TargetMode="External"/><Relationship Id="rId3" Type="http://schemas.openxmlformats.org/officeDocument/2006/relationships/webSettings" Target="webSettings.xml"/><Relationship Id="rId7" Type="http://schemas.openxmlformats.org/officeDocument/2006/relationships/hyperlink" Target="https://dx.doi.org/10.1007%2Fs40122-017-008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4737175.2016.120276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111/jep.12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5960</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Etherington</dc:creator>
  <cp:keywords/>
  <dc:description/>
  <cp:lastModifiedBy>Aimee Etherington</cp:lastModifiedBy>
  <cp:revision>47</cp:revision>
  <dcterms:created xsi:type="dcterms:W3CDTF">2019-03-30T13:52:00Z</dcterms:created>
  <dcterms:modified xsi:type="dcterms:W3CDTF">2019-10-21T04:41:00Z</dcterms:modified>
</cp:coreProperties>
</file>