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9747" w14:textId="265C1743" w:rsidR="00952BB3" w:rsidRDefault="00952BB3">
      <w:r w:rsidRPr="00952BB3">
        <w:rPr>
          <w:rStyle w:val="Strong"/>
          <w:rFonts w:ascii="Lato" w:hAnsi="Lato"/>
          <w:color w:val="333333"/>
          <w:sz w:val="21"/>
          <w:szCs w:val="21"/>
          <w:u w:val="single"/>
          <w:shd w:val="clear" w:color="auto" w:fill="F5F5F5"/>
        </w:rPr>
        <w:t>Drawing up of a new will is particularly recommended in the following situations:</w:t>
      </w:r>
      <w:r w:rsidRPr="00952BB3">
        <w:rPr>
          <w:rFonts w:ascii="Lato" w:hAnsi="Lato"/>
          <w:color w:val="333333"/>
          <w:sz w:val="21"/>
          <w:szCs w:val="21"/>
        </w:rPr>
        <w:br/>
      </w:r>
      <w:r w:rsidRPr="00952BB3">
        <w:rPr>
          <w:rFonts w:ascii="Lato" w:hAnsi="Lato"/>
          <w:color w:val="333333"/>
          <w:sz w:val="21"/>
          <w:szCs w:val="21"/>
        </w:rPr>
        <w:br/>
      </w:r>
      <w:r w:rsidRPr="00952BB3">
        <w:rPr>
          <w:rFonts w:ascii="Lato" w:hAnsi="Lato"/>
          <w:color w:val="333333"/>
          <w:sz w:val="21"/>
          <w:szCs w:val="21"/>
          <w:shd w:val="clear" w:color="auto" w:fill="F5F5F5"/>
        </w:rPr>
        <w:t xml:space="preserve">1.    You have minor or disabled children (mainly to appoint a guardian and create some sort of </w:t>
      </w:r>
      <w:r w:rsidRPr="00952BB3">
        <w:rPr>
          <w:rFonts w:ascii="Lato" w:hAnsi="Lato"/>
          <w:color w:val="333333"/>
          <w:sz w:val="21"/>
          <w:szCs w:val="21"/>
          <w:shd w:val="clear" w:color="auto" w:fill="F5F5F5"/>
        </w:rPr>
        <w:t>long-term</w:t>
      </w:r>
      <w:r w:rsidRPr="00952BB3">
        <w:rPr>
          <w:rFonts w:ascii="Lato" w:hAnsi="Lato"/>
          <w:color w:val="333333"/>
          <w:sz w:val="21"/>
          <w:szCs w:val="21"/>
          <w:shd w:val="clear" w:color="auto" w:fill="F5F5F5"/>
        </w:rPr>
        <w:t xml:space="preserve"> financial provision for them).</w:t>
      </w:r>
      <w:r w:rsidRPr="00952BB3">
        <w:rPr>
          <w:rFonts w:ascii="Lato" w:hAnsi="Lato"/>
          <w:color w:val="333333"/>
          <w:sz w:val="21"/>
          <w:szCs w:val="21"/>
        </w:rPr>
        <w:br/>
      </w:r>
      <w:r w:rsidRPr="00952BB3">
        <w:rPr>
          <w:rFonts w:ascii="Lato" w:hAnsi="Lato"/>
          <w:color w:val="333333"/>
          <w:sz w:val="21"/>
          <w:szCs w:val="21"/>
        </w:rPr>
        <w:br/>
      </w:r>
      <w:r w:rsidRPr="00952BB3">
        <w:rPr>
          <w:rFonts w:ascii="Lato" w:hAnsi="Lato"/>
          <w:color w:val="333333"/>
          <w:sz w:val="21"/>
          <w:szCs w:val="21"/>
          <w:shd w:val="clear" w:color="auto" w:fill="F5F5F5"/>
        </w:rPr>
        <w:t>2.    You have children (including adult children) to different marriages and/or domestic relationships.</w:t>
      </w:r>
      <w:r w:rsidRPr="00952BB3">
        <w:rPr>
          <w:rFonts w:ascii="Lato" w:hAnsi="Lato"/>
          <w:color w:val="333333"/>
          <w:sz w:val="21"/>
          <w:szCs w:val="21"/>
        </w:rPr>
        <w:br/>
      </w:r>
      <w:r w:rsidRPr="00952BB3">
        <w:rPr>
          <w:rFonts w:ascii="Lato" w:hAnsi="Lato"/>
          <w:color w:val="333333"/>
          <w:sz w:val="21"/>
          <w:szCs w:val="21"/>
        </w:rPr>
        <w:br/>
      </w:r>
      <w:r w:rsidRPr="00952BB3">
        <w:rPr>
          <w:rFonts w:ascii="Lato" w:hAnsi="Lato"/>
          <w:color w:val="333333"/>
          <w:sz w:val="21"/>
          <w:szCs w:val="21"/>
          <w:shd w:val="clear" w:color="auto" w:fill="F5F5F5"/>
        </w:rPr>
        <w:t>3.    You have step-children who are or have been dependent on you in the past.</w:t>
      </w:r>
      <w:r w:rsidRPr="00952BB3">
        <w:rPr>
          <w:rFonts w:ascii="Lato" w:hAnsi="Lato"/>
          <w:color w:val="333333"/>
          <w:sz w:val="21"/>
          <w:szCs w:val="21"/>
        </w:rPr>
        <w:br/>
      </w:r>
      <w:r w:rsidRPr="00952BB3">
        <w:rPr>
          <w:rFonts w:ascii="Lato" w:hAnsi="Lato"/>
          <w:color w:val="333333"/>
          <w:sz w:val="21"/>
          <w:szCs w:val="21"/>
        </w:rPr>
        <w:br/>
      </w:r>
      <w:r w:rsidRPr="00952BB3">
        <w:rPr>
          <w:rFonts w:ascii="Lato" w:hAnsi="Lato"/>
          <w:color w:val="333333"/>
          <w:sz w:val="21"/>
          <w:szCs w:val="21"/>
          <w:shd w:val="clear" w:color="auto" w:fill="F5F5F5"/>
        </w:rPr>
        <w:t>4.    You have children who have died, leaving children of their own.</w:t>
      </w:r>
      <w:r w:rsidRPr="00952BB3">
        <w:rPr>
          <w:rFonts w:ascii="Lato" w:hAnsi="Lato"/>
          <w:color w:val="333333"/>
          <w:sz w:val="21"/>
          <w:szCs w:val="21"/>
        </w:rPr>
        <w:br/>
      </w:r>
      <w:r w:rsidRPr="00952BB3">
        <w:rPr>
          <w:rFonts w:ascii="Lato" w:hAnsi="Lato"/>
          <w:color w:val="333333"/>
          <w:sz w:val="21"/>
          <w:szCs w:val="21"/>
        </w:rPr>
        <w:br/>
      </w:r>
      <w:r w:rsidRPr="00952BB3">
        <w:rPr>
          <w:rFonts w:ascii="Lato" w:hAnsi="Lato"/>
          <w:color w:val="333333"/>
          <w:sz w:val="21"/>
          <w:szCs w:val="21"/>
          <w:shd w:val="clear" w:color="auto" w:fill="F5F5F5"/>
        </w:rPr>
        <w:t xml:space="preserve">5.    You are still technically married, but are separated and in another relationship. Your Will automatically lapses when you divorce. </w:t>
      </w:r>
      <w:r w:rsidRPr="00952BB3">
        <w:rPr>
          <w:rFonts w:ascii="Lato" w:hAnsi="Lato"/>
          <w:color w:val="333333"/>
          <w:sz w:val="21"/>
          <w:szCs w:val="21"/>
          <w:shd w:val="clear" w:color="auto" w:fill="F5F5F5"/>
        </w:rPr>
        <w:t>So,</w:t>
      </w:r>
      <w:r w:rsidRPr="00952BB3">
        <w:rPr>
          <w:rFonts w:ascii="Lato" w:hAnsi="Lato"/>
          <w:color w:val="333333"/>
          <w:sz w:val="21"/>
          <w:szCs w:val="21"/>
          <w:shd w:val="clear" w:color="auto" w:fill="F5F5F5"/>
        </w:rPr>
        <w:t xml:space="preserve"> if divorce is being contemplated, it would be wise to get a new will drafted.</w:t>
      </w:r>
      <w:r w:rsidRPr="00952BB3">
        <w:rPr>
          <w:rFonts w:ascii="Lato" w:hAnsi="Lato"/>
          <w:color w:val="333333"/>
          <w:sz w:val="21"/>
          <w:szCs w:val="21"/>
        </w:rPr>
        <w:br/>
      </w:r>
      <w:r w:rsidRPr="00952BB3">
        <w:rPr>
          <w:rFonts w:ascii="Lato" w:hAnsi="Lato"/>
          <w:color w:val="333333"/>
          <w:sz w:val="21"/>
          <w:szCs w:val="21"/>
        </w:rPr>
        <w:br/>
      </w:r>
      <w:r w:rsidRPr="00952BB3">
        <w:rPr>
          <w:rFonts w:ascii="Lato" w:hAnsi="Lato"/>
          <w:color w:val="333333"/>
          <w:sz w:val="21"/>
          <w:szCs w:val="21"/>
          <w:shd w:val="clear" w:color="auto" w:fill="F5F5F5"/>
        </w:rPr>
        <w:t>6.    You have assets likely to be affected by Capital Gains Tax on your death and you wish to postpone your estate’s tax liability at your death.</w:t>
      </w:r>
      <w:r w:rsidRPr="00952BB3">
        <w:rPr>
          <w:rFonts w:ascii="Lato" w:hAnsi="Lato"/>
          <w:color w:val="333333"/>
          <w:sz w:val="21"/>
          <w:szCs w:val="21"/>
        </w:rPr>
        <w:br/>
      </w:r>
      <w:r w:rsidRPr="00952BB3">
        <w:rPr>
          <w:rFonts w:ascii="Lato" w:hAnsi="Lato"/>
          <w:color w:val="333333"/>
          <w:sz w:val="21"/>
          <w:szCs w:val="21"/>
        </w:rPr>
        <w:br/>
      </w:r>
      <w:r w:rsidRPr="00952BB3">
        <w:rPr>
          <w:rFonts w:ascii="Lato" w:hAnsi="Lato"/>
          <w:color w:val="333333"/>
          <w:sz w:val="21"/>
          <w:szCs w:val="21"/>
          <w:shd w:val="clear" w:color="auto" w:fill="F5F5F5"/>
        </w:rPr>
        <w:t>7. You wish to benefit your de facto partner in your will but your relationship is less than 2 years and</w:t>
      </w:r>
      <w:r>
        <w:rPr>
          <w:rFonts w:ascii="Lato" w:hAnsi="Lato"/>
          <w:color w:val="333333"/>
          <w:sz w:val="21"/>
          <w:szCs w:val="21"/>
          <w:shd w:val="clear" w:color="auto" w:fill="F5F5F5"/>
        </w:rPr>
        <w:t xml:space="preserve"> you do not have children with your de facto partner. </w:t>
      </w:r>
      <w:r w:rsidRPr="00952BB3">
        <w:rPr>
          <w:rFonts w:ascii="Lato" w:hAnsi="Lato"/>
          <w:color w:val="333333"/>
          <w:sz w:val="21"/>
          <w:szCs w:val="21"/>
          <w:shd w:val="clear" w:color="auto" w:fill="F5F5F5"/>
        </w:rPr>
        <w:t xml:space="preserve"> </w:t>
      </w:r>
      <w:bookmarkStart w:id="0" w:name="_GoBack"/>
      <w:bookmarkEnd w:id="0"/>
    </w:p>
    <w:sectPr w:rsidR="0095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B3"/>
    <w:rsid w:val="009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90FC"/>
  <w15:chartTrackingRefBased/>
  <w15:docId w15:val="{986350B1-2B5A-47E2-B342-8AF0B644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2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39BE-0C11-48C4-A198-AA1F70BE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2019-12-02T02:14:00Z</dcterms:created>
  <dcterms:modified xsi:type="dcterms:W3CDTF">2019-12-02T02:17:00Z</dcterms:modified>
</cp:coreProperties>
</file>