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1793" w14:textId="77777777" w:rsidR="00E130FC" w:rsidRPr="00E130FC" w:rsidRDefault="001F057D" w:rsidP="002222FA">
      <w:pPr>
        <w:spacing w:line="276" w:lineRule="auto"/>
        <w:rPr>
          <w:rFonts w:ascii="Roboto" w:hAnsi="Roboto"/>
          <w:b/>
          <w:bCs/>
          <w:color w:val="000000" w:themeColor="text1"/>
          <w:sz w:val="22"/>
          <w:szCs w:val="22"/>
        </w:rPr>
      </w:pPr>
      <w:r>
        <w:t>​​​</w:t>
      </w:r>
      <w:r w:rsidRPr="00E130FC">
        <w:rPr>
          <w:rFonts w:ascii="Roboto" w:hAnsi="Roboto"/>
          <w:b/>
          <w:bCs/>
          <w:color w:val="000000" w:themeColor="text1"/>
          <w:sz w:val="22"/>
          <w:szCs w:val="22"/>
        </w:rPr>
        <w:t xml:space="preserve">EMPLOYMENT LAW UPDATE: CHANGES TO </w:t>
      </w:r>
      <w:r w:rsidR="003D799F" w:rsidRPr="00E130FC">
        <w:rPr>
          <w:rFonts w:ascii="Roboto" w:hAnsi="Roboto"/>
          <w:b/>
          <w:bCs/>
          <w:color w:val="000000" w:themeColor="text1"/>
          <w:sz w:val="22"/>
          <w:szCs w:val="22"/>
        </w:rPr>
        <w:t xml:space="preserve">THE </w:t>
      </w:r>
      <w:r w:rsidRPr="00E130FC">
        <w:rPr>
          <w:rFonts w:ascii="Roboto" w:hAnsi="Roboto"/>
          <w:b/>
          <w:bCs/>
          <w:color w:val="000000" w:themeColor="text1"/>
          <w:sz w:val="22"/>
          <w:szCs w:val="22"/>
        </w:rPr>
        <w:t>MINIMUM WAGE</w:t>
      </w:r>
    </w:p>
    <w:p w14:paraId="61A4D372" w14:textId="77777777" w:rsidR="00E130FC" w:rsidRPr="00E130FC" w:rsidRDefault="00E130FC" w:rsidP="002222FA">
      <w:pPr>
        <w:spacing w:line="276" w:lineRule="auto"/>
        <w:rPr>
          <w:rFonts w:ascii="Roboto" w:hAnsi="Roboto"/>
          <w:b/>
          <w:bCs/>
          <w:color w:val="000000" w:themeColor="text1"/>
          <w:sz w:val="22"/>
          <w:szCs w:val="22"/>
        </w:rPr>
      </w:pPr>
    </w:p>
    <w:p w14:paraId="3F903E36" w14:textId="77777777" w:rsidR="00E130FC" w:rsidRPr="00E130FC" w:rsidRDefault="003D799F" w:rsidP="00E352B0">
      <w:pPr>
        <w:spacing w:line="276" w:lineRule="auto"/>
        <w:rPr>
          <w:rFonts w:ascii="Roboto" w:hAnsi="Roboto"/>
          <w:b/>
          <w:bCs/>
          <w:color w:val="000000" w:themeColor="text1"/>
          <w:sz w:val="22"/>
          <w:szCs w:val="22"/>
        </w:rPr>
      </w:pPr>
      <w:r w:rsidRPr="00E130FC">
        <w:rPr>
          <w:rFonts w:ascii="Roboto" w:hAnsi="Roboto"/>
          <w:color w:val="000000" w:themeColor="text1"/>
          <w:sz w:val="22"/>
          <w:szCs w:val="22"/>
        </w:rPr>
        <w:t xml:space="preserve">As we approach the new financial year, businesses must prepare for </w:t>
      </w:r>
      <w:proofErr w:type="gramStart"/>
      <w:r w:rsidR="002222FA" w:rsidRPr="00E130FC">
        <w:rPr>
          <w:rFonts w:ascii="Roboto" w:hAnsi="Roboto"/>
          <w:color w:val="000000" w:themeColor="text1"/>
          <w:sz w:val="22"/>
          <w:szCs w:val="22"/>
        </w:rPr>
        <w:t xml:space="preserve">a </w:t>
      </w:r>
      <w:r w:rsidR="001F057D" w:rsidRPr="00E130FC">
        <w:rPr>
          <w:rFonts w:ascii="Roboto" w:hAnsi="Roboto"/>
          <w:color w:val="000000" w:themeColor="text1"/>
          <w:sz w:val="22"/>
          <w:szCs w:val="22"/>
        </w:rPr>
        <w:t>number of</w:t>
      </w:r>
      <w:proofErr w:type="gramEnd"/>
      <w:r w:rsidR="001F057D" w:rsidRPr="00E130FC">
        <w:rPr>
          <w:rFonts w:ascii="Roboto" w:hAnsi="Roboto"/>
          <w:color w:val="000000" w:themeColor="text1"/>
          <w:sz w:val="22"/>
          <w:szCs w:val="22"/>
        </w:rPr>
        <w:t xml:space="preserve"> changes in relation to minimum wages </w:t>
      </w:r>
      <w:r w:rsidR="002222FA" w:rsidRPr="00E130FC">
        <w:rPr>
          <w:rFonts w:ascii="Roboto" w:hAnsi="Roboto"/>
          <w:color w:val="000000" w:themeColor="text1"/>
          <w:sz w:val="22"/>
          <w:szCs w:val="22"/>
        </w:rPr>
        <w:t>that will come into effect</w:t>
      </w:r>
      <w:r w:rsidR="001F057D" w:rsidRPr="00E130FC">
        <w:rPr>
          <w:rFonts w:ascii="Roboto" w:hAnsi="Roboto"/>
          <w:color w:val="000000" w:themeColor="text1"/>
          <w:sz w:val="22"/>
          <w:szCs w:val="22"/>
        </w:rPr>
        <w:t xml:space="preserve"> from 1 </w:t>
      </w:r>
      <w:r w:rsidR="00201E93" w:rsidRPr="00E130FC">
        <w:rPr>
          <w:rFonts w:ascii="Roboto" w:hAnsi="Roboto"/>
          <w:color w:val="000000" w:themeColor="text1"/>
          <w:sz w:val="22"/>
          <w:szCs w:val="22"/>
        </w:rPr>
        <w:t xml:space="preserve">July </w:t>
      </w:r>
      <w:r w:rsidR="001F057D" w:rsidRPr="00E130FC">
        <w:rPr>
          <w:rFonts w:ascii="Roboto" w:hAnsi="Roboto"/>
          <w:color w:val="000000" w:themeColor="text1"/>
          <w:sz w:val="22"/>
          <w:szCs w:val="22"/>
        </w:rPr>
        <w:t>2024.</w:t>
      </w:r>
    </w:p>
    <w:p w14:paraId="37A2FCDD" w14:textId="77777777" w:rsidR="00E130FC" w:rsidRPr="00E130FC" w:rsidRDefault="00E130FC" w:rsidP="00E352B0">
      <w:pPr>
        <w:spacing w:line="276" w:lineRule="auto"/>
        <w:rPr>
          <w:rFonts w:ascii="Roboto" w:hAnsi="Roboto"/>
          <w:b/>
          <w:bCs/>
          <w:color w:val="000000" w:themeColor="text1"/>
          <w:sz w:val="22"/>
          <w:szCs w:val="22"/>
        </w:rPr>
      </w:pPr>
    </w:p>
    <w:p w14:paraId="52E31197" w14:textId="77777777" w:rsidR="00E130FC" w:rsidRPr="00E130FC" w:rsidRDefault="001F057D" w:rsidP="00201E93">
      <w:pPr>
        <w:spacing w:line="276" w:lineRule="auto"/>
        <w:rPr>
          <w:rFonts w:ascii="Roboto" w:hAnsi="Roboto"/>
          <w:b/>
          <w:bCs/>
          <w:color w:val="000000" w:themeColor="text1"/>
          <w:sz w:val="22"/>
          <w:szCs w:val="22"/>
        </w:rPr>
      </w:pPr>
      <w:r w:rsidRPr="00E130FC">
        <w:rPr>
          <w:rFonts w:ascii="Roboto" w:hAnsi="Roboto"/>
          <w:color w:val="000000" w:themeColor="text1"/>
          <w:sz w:val="22"/>
          <w:szCs w:val="22"/>
        </w:rPr>
        <w:t xml:space="preserve">The Fair Work Commission has announced a </w:t>
      </w:r>
      <w:r w:rsidRPr="00E130FC">
        <w:rPr>
          <w:rFonts w:ascii="Roboto" w:hAnsi="Roboto"/>
          <w:b/>
          <w:bCs/>
          <w:color w:val="000000" w:themeColor="text1"/>
          <w:sz w:val="22"/>
          <w:szCs w:val="22"/>
        </w:rPr>
        <w:t>3.75%</w:t>
      </w:r>
      <w:r w:rsidR="00E352B0" w:rsidRPr="00E130FC">
        <w:rPr>
          <w:rFonts w:ascii="Roboto" w:hAnsi="Roboto"/>
          <w:b/>
          <w:bCs/>
          <w:color w:val="000000" w:themeColor="text1"/>
          <w:sz w:val="22"/>
          <w:szCs w:val="22"/>
        </w:rPr>
        <w:t xml:space="preserve"> </w:t>
      </w:r>
      <w:r w:rsidR="00E352B0" w:rsidRPr="00E130FC">
        <w:rPr>
          <w:rFonts w:ascii="Roboto" w:hAnsi="Roboto"/>
          <w:color w:val="000000" w:themeColor="text1"/>
          <w:sz w:val="22"/>
          <w:szCs w:val="22"/>
        </w:rPr>
        <w:t>rate</w:t>
      </w:r>
      <w:r w:rsidRPr="00E130FC">
        <w:rPr>
          <w:rFonts w:ascii="Roboto" w:hAnsi="Roboto"/>
          <w:color w:val="000000" w:themeColor="text1"/>
          <w:sz w:val="22"/>
          <w:szCs w:val="22"/>
        </w:rPr>
        <w:t xml:space="preserve"> increase to the National Minimum Wage</w:t>
      </w:r>
      <w:r w:rsidR="00E352B0" w:rsidRPr="00E130FC">
        <w:rPr>
          <w:rFonts w:ascii="Roboto" w:hAnsi="Roboto"/>
          <w:color w:val="000000" w:themeColor="text1"/>
          <w:sz w:val="22"/>
          <w:szCs w:val="22"/>
        </w:rPr>
        <w:t>, in addition to</w:t>
      </w:r>
      <w:r w:rsidR="00ED7840" w:rsidRPr="00E130FC">
        <w:rPr>
          <w:rFonts w:ascii="Roboto" w:hAnsi="Roboto"/>
          <w:color w:val="000000" w:themeColor="text1"/>
          <w:sz w:val="22"/>
          <w:szCs w:val="22"/>
        </w:rPr>
        <w:t xml:space="preserve"> increases to</w:t>
      </w:r>
      <w:r w:rsidR="00E352B0" w:rsidRPr="00E130FC">
        <w:rPr>
          <w:rFonts w:ascii="Roboto" w:hAnsi="Roboto"/>
          <w:color w:val="000000" w:themeColor="text1"/>
          <w:sz w:val="22"/>
          <w:szCs w:val="22"/>
        </w:rPr>
        <w:t xml:space="preserve"> each of the 121 Modern Awards </w:t>
      </w:r>
      <w:r w:rsidR="003D799F" w:rsidRPr="00E130FC">
        <w:rPr>
          <w:rFonts w:ascii="Roboto" w:hAnsi="Roboto"/>
          <w:color w:val="000000" w:themeColor="text1"/>
          <w:sz w:val="22"/>
          <w:szCs w:val="22"/>
        </w:rPr>
        <w:t xml:space="preserve">across a wide range of </w:t>
      </w:r>
      <w:r w:rsidR="00820B97" w:rsidRPr="00E130FC">
        <w:rPr>
          <w:rFonts w:ascii="Roboto" w:hAnsi="Roboto"/>
          <w:color w:val="000000" w:themeColor="text1"/>
          <w:sz w:val="22"/>
          <w:szCs w:val="22"/>
        </w:rPr>
        <w:t>sectors</w:t>
      </w:r>
      <w:r w:rsidR="003D799F" w:rsidRPr="00E130FC">
        <w:rPr>
          <w:rFonts w:ascii="Roboto" w:hAnsi="Roboto"/>
          <w:color w:val="000000" w:themeColor="text1"/>
          <w:sz w:val="22"/>
          <w:szCs w:val="22"/>
        </w:rPr>
        <w:t xml:space="preserve"> </w:t>
      </w:r>
      <w:r w:rsidR="00E352B0" w:rsidRPr="00E130FC">
        <w:rPr>
          <w:rFonts w:ascii="Roboto" w:hAnsi="Roboto"/>
          <w:color w:val="000000" w:themeColor="text1"/>
          <w:sz w:val="22"/>
          <w:szCs w:val="22"/>
        </w:rPr>
        <w:t xml:space="preserve">“to </w:t>
      </w:r>
      <w:r w:rsidR="00E352B0" w:rsidRPr="00E130FC">
        <w:rPr>
          <w:rFonts w:ascii="Roboto" w:hAnsi="Roboto" w:cs="Segoe UI"/>
          <w:color w:val="000000" w:themeColor="text1"/>
          <w:sz w:val="22"/>
          <w:szCs w:val="22"/>
        </w:rPr>
        <w:t xml:space="preserve">keep pace with inflation to ensure real wages do not go backwards”. </w:t>
      </w:r>
      <w:r w:rsidR="003D799F" w:rsidRPr="00E130FC">
        <w:rPr>
          <w:rFonts w:ascii="Roboto" w:hAnsi="Roboto" w:cs="Segoe UI"/>
          <w:color w:val="000000" w:themeColor="text1"/>
          <w:sz w:val="22"/>
          <w:szCs w:val="22"/>
        </w:rPr>
        <w:t xml:space="preserve">They </w:t>
      </w:r>
      <w:proofErr w:type="gramStart"/>
      <w:r w:rsidR="003D799F" w:rsidRPr="00E130FC">
        <w:rPr>
          <w:rFonts w:ascii="Roboto" w:hAnsi="Roboto" w:cs="Segoe UI"/>
          <w:color w:val="000000" w:themeColor="text1"/>
          <w:sz w:val="22"/>
          <w:szCs w:val="22"/>
        </w:rPr>
        <w:t>say</w:t>
      </w:r>
      <w:proofErr w:type="gramEnd"/>
      <w:r w:rsidR="003D799F" w:rsidRPr="00E130FC">
        <w:rPr>
          <w:rFonts w:ascii="Roboto" w:hAnsi="Roboto" w:cs="Segoe UI"/>
          <w:color w:val="000000" w:themeColor="text1"/>
          <w:sz w:val="22"/>
          <w:szCs w:val="22"/>
        </w:rPr>
        <w:t xml:space="preserve"> “w</w:t>
      </w:r>
      <w:r w:rsidR="00E352B0" w:rsidRPr="00E130FC">
        <w:rPr>
          <w:rFonts w:ascii="Roboto" w:hAnsi="Roboto" w:cs="Segoe UI"/>
          <w:color w:val="000000" w:themeColor="text1"/>
          <w:sz w:val="22"/>
          <w:szCs w:val="22"/>
        </w:rPr>
        <w:t xml:space="preserve">hile we have made welcome progress on inflation and seen a return to real wages growth earlier than forecast, many Australians are still under pressure </w:t>
      </w:r>
      <w:r w:rsidR="00E335A2" w:rsidRPr="00E130FC">
        <w:rPr>
          <w:rFonts w:ascii="Roboto" w:hAnsi="Roboto" w:cs="Segoe UI"/>
          <w:color w:val="000000" w:themeColor="text1"/>
          <w:sz w:val="22"/>
          <w:szCs w:val="22"/>
        </w:rPr>
        <w:t>-</w:t>
      </w:r>
      <w:r w:rsidR="00E352B0" w:rsidRPr="00E130FC">
        <w:rPr>
          <w:rFonts w:ascii="Roboto" w:hAnsi="Roboto" w:cs="Segoe UI"/>
          <w:color w:val="000000" w:themeColor="text1"/>
          <w:sz w:val="22"/>
          <w:szCs w:val="22"/>
        </w:rPr>
        <w:t xml:space="preserve"> particularly low-paid workers</w:t>
      </w:r>
      <w:r w:rsidR="00E352B0" w:rsidRPr="00E130FC">
        <w:rPr>
          <w:rFonts w:ascii="Roboto" w:hAnsi="Roboto"/>
          <w:color w:val="000000" w:themeColor="text1"/>
          <w:sz w:val="22"/>
          <w:szCs w:val="22"/>
        </w:rPr>
        <w:t xml:space="preserve">”. </w:t>
      </w:r>
    </w:p>
    <w:p w14:paraId="237D5802" w14:textId="77777777" w:rsidR="00E130FC" w:rsidRPr="00E130FC" w:rsidRDefault="00E130FC" w:rsidP="00201E93">
      <w:pPr>
        <w:spacing w:line="276" w:lineRule="auto"/>
        <w:rPr>
          <w:rFonts w:ascii="Roboto" w:hAnsi="Roboto"/>
          <w:b/>
          <w:bCs/>
          <w:color w:val="000000" w:themeColor="text1"/>
          <w:sz w:val="22"/>
          <w:szCs w:val="22"/>
        </w:rPr>
      </w:pPr>
    </w:p>
    <w:p w14:paraId="70CC9076" w14:textId="77777777" w:rsidR="00E130FC" w:rsidRPr="00E130FC" w:rsidRDefault="001F057D" w:rsidP="00E352B0">
      <w:pPr>
        <w:spacing w:line="276" w:lineRule="auto"/>
        <w:rPr>
          <w:rFonts w:ascii="Roboto" w:hAnsi="Roboto"/>
          <w:b/>
          <w:bCs/>
          <w:color w:val="000000" w:themeColor="text1"/>
          <w:sz w:val="22"/>
          <w:szCs w:val="22"/>
        </w:rPr>
      </w:pPr>
      <w:r w:rsidRPr="00E130FC">
        <w:rPr>
          <w:rFonts w:ascii="Roboto" w:hAnsi="Roboto"/>
          <w:color w:val="000000" w:themeColor="text1"/>
          <w:sz w:val="22"/>
          <w:szCs w:val="22"/>
        </w:rPr>
        <w:t>The changes are significant, and the decision will impact 20</w:t>
      </w:r>
      <w:r w:rsidR="00ED7840" w:rsidRPr="00E130FC">
        <w:rPr>
          <w:rFonts w:ascii="Roboto" w:hAnsi="Roboto"/>
          <w:color w:val="000000" w:themeColor="text1"/>
          <w:sz w:val="22"/>
          <w:szCs w:val="22"/>
        </w:rPr>
        <w:t>.7</w:t>
      </w:r>
      <w:r w:rsidRPr="00E130FC">
        <w:rPr>
          <w:rFonts w:ascii="Roboto" w:hAnsi="Roboto"/>
          <w:color w:val="000000" w:themeColor="text1"/>
          <w:sz w:val="22"/>
          <w:szCs w:val="22"/>
        </w:rPr>
        <w:t>% of Australian employees who are paid in accordance with the minimum wage rates in one of the 121 Modern Awards.</w:t>
      </w:r>
      <w:r w:rsidR="00820B97" w:rsidRPr="00E130FC">
        <w:rPr>
          <w:rFonts w:ascii="Roboto" w:hAnsi="Roboto"/>
          <w:color w:val="000000" w:themeColor="text1"/>
          <w:sz w:val="22"/>
          <w:szCs w:val="22"/>
        </w:rPr>
        <w:t xml:space="preserve"> Understanding these changes and the consequences of underpayments is crucial for ensuring compliance and maintaining a fair workplace.</w:t>
      </w:r>
    </w:p>
    <w:p w14:paraId="08337D46" w14:textId="77777777" w:rsidR="00E130FC" w:rsidRPr="00E130FC" w:rsidRDefault="00E130FC" w:rsidP="00E352B0">
      <w:pPr>
        <w:spacing w:line="276" w:lineRule="auto"/>
        <w:rPr>
          <w:rFonts w:ascii="Roboto" w:hAnsi="Roboto"/>
          <w:b/>
          <w:bCs/>
          <w:color w:val="000000" w:themeColor="text1"/>
          <w:sz w:val="22"/>
          <w:szCs w:val="22"/>
        </w:rPr>
      </w:pPr>
    </w:p>
    <w:p w14:paraId="49F67FC2" w14:textId="77777777" w:rsidR="00E130FC" w:rsidRPr="00E130FC" w:rsidRDefault="001F057D" w:rsidP="00E352B0">
      <w:pPr>
        <w:spacing w:line="276" w:lineRule="auto"/>
        <w:rPr>
          <w:rFonts w:ascii="Roboto" w:hAnsi="Roboto"/>
          <w:b/>
          <w:bCs/>
          <w:color w:val="000000" w:themeColor="text1"/>
          <w:sz w:val="22"/>
          <w:szCs w:val="22"/>
        </w:rPr>
      </w:pPr>
      <w:r w:rsidRPr="00E130FC">
        <w:rPr>
          <w:rFonts w:ascii="Roboto" w:hAnsi="Roboto"/>
          <w:b/>
          <w:bCs/>
          <w:color w:val="000000" w:themeColor="text1"/>
          <w:sz w:val="22"/>
          <w:szCs w:val="22"/>
          <w:u w:val="single"/>
        </w:rPr>
        <w:t xml:space="preserve">New National Minimum Wage </w:t>
      </w:r>
      <w:r w:rsidR="00E352B0" w:rsidRPr="00E130FC">
        <w:rPr>
          <w:rFonts w:ascii="Roboto" w:hAnsi="Roboto"/>
          <w:b/>
          <w:bCs/>
          <w:color w:val="000000" w:themeColor="text1"/>
          <w:sz w:val="22"/>
          <w:szCs w:val="22"/>
          <w:u w:val="single"/>
        </w:rPr>
        <w:t>R</w:t>
      </w:r>
      <w:r w:rsidRPr="00E130FC">
        <w:rPr>
          <w:rFonts w:ascii="Roboto" w:hAnsi="Roboto"/>
          <w:b/>
          <w:bCs/>
          <w:color w:val="000000" w:themeColor="text1"/>
          <w:sz w:val="22"/>
          <w:szCs w:val="22"/>
          <w:u w:val="single"/>
        </w:rPr>
        <w:t>ate</w:t>
      </w:r>
    </w:p>
    <w:p w14:paraId="00E21106" w14:textId="77777777" w:rsidR="00E130FC" w:rsidRPr="00E130FC" w:rsidRDefault="00E130FC" w:rsidP="00E352B0">
      <w:pPr>
        <w:spacing w:line="276" w:lineRule="auto"/>
        <w:rPr>
          <w:rFonts w:ascii="Roboto" w:hAnsi="Roboto"/>
          <w:b/>
          <w:bCs/>
          <w:color w:val="000000" w:themeColor="text1"/>
          <w:sz w:val="22"/>
          <w:szCs w:val="22"/>
        </w:rPr>
      </w:pPr>
    </w:p>
    <w:p w14:paraId="7D6065FA" w14:textId="77777777" w:rsidR="00E130FC" w:rsidRPr="00E130FC" w:rsidRDefault="001F057D" w:rsidP="00E352B0">
      <w:pPr>
        <w:spacing w:line="276" w:lineRule="auto"/>
        <w:rPr>
          <w:rFonts w:ascii="Roboto" w:hAnsi="Roboto"/>
          <w:b/>
          <w:bCs/>
          <w:color w:val="000000" w:themeColor="text1"/>
          <w:sz w:val="22"/>
          <w:szCs w:val="22"/>
        </w:rPr>
      </w:pPr>
      <w:r w:rsidRPr="00E130FC">
        <w:rPr>
          <w:rFonts w:ascii="Roboto" w:hAnsi="Roboto"/>
          <w:color w:val="000000" w:themeColor="text1"/>
          <w:sz w:val="22"/>
          <w:szCs w:val="22"/>
        </w:rPr>
        <w:t xml:space="preserve">The new </w:t>
      </w:r>
      <w:r w:rsidRPr="00E130FC">
        <w:rPr>
          <w:rFonts w:ascii="Roboto" w:hAnsi="Roboto"/>
          <w:b/>
          <w:bCs/>
          <w:color w:val="000000" w:themeColor="text1"/>
          <w:sz w:val="22"/>
          <w:szCs w:val="22"/>
        </w:rPr>
        <w:t>weekly</w:t>
      </w:r>
      <w:r w:rsidRPr="00E130FC">
        <w:rPr>
          <w:rFonts w:ascii="Roboto" w:hAnsi="Roboto"/>
          <w:color w:val="000000" w:themeColor="text1"/>
          <w:sz w:val="22"/>
          <w:szCs w:val="22"/>
        </w:rPr>
        <w:t xml:space="preserve"> minimum wage will be $915.90 </w:t>
      </w:r>
      <w:r w:rsidR="00ED7840" w:rsidRPr="00E130FC">
        <w:rPr>
          <w:rFonts w:ascii="Roboto" w:hAnsi="Roboto"/>
          <w:color w:val="000000" w:themeColor="text1"/>
          <w:sz w:val="22"/>
          <w:szCs w:val="22"/>
        </w:rPr>
        <w:t>(</w:t>
      </w:r>
      <w:r w:rsidR="00E352B0" w:rsidRPr="00E130FC">
        <w:rPr>
          <w:rFonts w:ascii="Roboto" w:hAnsi="Roboto"/>
          <w:color w:val="000000" w:themeColor="text1"/>
          <w:sz w:val="22"/>
          <w:szCs w:val="22"/>
        </w:rPr>
        <w:t>an increase from</w:t>
      </w:r>
      <w:r w:rsidRPr="00E130FC">
        <w:rPr>
          <w:rFonts w:ascii="Roboto" w:hAnsi="Roboto"/>
          <w:color w:val="000000" w:themeColor="text1"/>
          <w:sz w:val="22"/>
          <w:szCs w:val="22"/>
        </w:rPr>
        <w:t xml:space="preserve"> $882.80</w:t>
      </w:r>
      <w:r w:rsidR="00ED7840" w:rsidRPr="00E130FC">
        <w:rPr>
          <w:rFonts w:ascii="Roboto" w:hAnsi="Roboto"/>
          <w:color w:val="000000" w:themeColor="text1"/>
          <w:sz w:val="22"/>
          <w:szCs w:val="22"/>
        </w:rPr>
        <w:t xml:space="preserve"> ($33)</w:t>
      </w:r>
      <w:r w:rsidRPr="00E130FC">
        <w:rPr>
          <w:rFonts w:ascii="Roboto" w:hAnsi="Roboto"/>
          <w:color w:val="000000" w:themeColor="text1"/>
          <w:sz w:val="22"/>
          <w:szCs w:val="22"/>
        </w:rPr>
        <w:t>)</w:t>
      </w:r>
      <w:r w:rsidR="00ED7840" w:rsidRPr="00E130FC">
        <w:rPr>
          <w:rFonts w:ascii="Roboto" w:hAnsi="Roboto"/>
          <w:color w:val="000000" w:themeColor="text1"/>
          <w:sz w:val="22"/>
          <w:szCs w:val="22"/>
        </w:rPr>
        <w:t xml:space="preserve"> for full-time employees working 38 hours</w:t>
      </w:r>
      <w:r w:rsidRPr="00E130FC">
        <w:rPr>
          <w:rFonts w:ascii="Roboto" w:hAnsi="Roboto"/>
          <w:color w:val="000000" w:themeColor="text1"/>
          <w:sz w:val="22"/>
          <w:szCs w:val="22"/>
        </w:rPr>
        <w:t>.</w:t>
      </w:r>
    </w:p>
    <w:p w14:paraId="6F75A98C" w14:textId="77777777" w:rsidR="00E130FC" w:rsidRPr="00E130FC" w:rsidRDefault="00E130FC" w:rsidP="00E352B0">
      <w:pPr>
        <w:spacing w:line="276" w:lineRule="auto"/>
        <w:rPr>
          <w:rFonts w:ascii="Roboto" w:hAnsi="Roboto"/>
          <w:b/>
          <w:bCs/>
          <w:color w:val="000000" w:themeColor="text1"/>
          <w:sz w:val="22"/>
          <w:szCs w:val="22"/>
        </w:rPr>
      </w:pPr>
    </w:p>
    <w:p w14:paraId="15BE96B0" w14:textId="77777777" w:rsidR="00E130FC" w:rsidRPr="00E130FC" w:rsidRDefault="001F057D" w:rsidP="00E352B0">
      <w:pPr>
        <w:spacing w:line="276" w:lineRule="auto"/>
        <w:rPr>
          <w:rFonts w:ascii="Roboto" w:hAnsi="Roboto"/>
          <w:b/>
          <w:bCs/>
          <w:color w:val="000000" w:themeColor="text1"/>
          <w:sz w:val="22"/>
          <w:szCs w:val="22"/>
        </w:rPr>
      </w:pPr>
      <w:r w:rsidRPr="00E130FC">
        <w:rPr>
          <w:rFonts w:ascii="Roboto" w:hAnsi="Roboto"/>
          <w:color w:val="000000" w:themeColor="text1"/>
          <w:sz w:val="22"/>
          <w:szCs w:val="22"/>
        </w:rPr>
        <w:t xml:space="preserve">The new </w:t>
      </w:r>
      <w:r w:rsidRPr="00E130FC">
        <w:rPr>
          <w:rFonts w:ascii="Roboto" w:hAnsi="Roboto"/>
          <w:b/>
          <w:bCs/>
          <w:color w:val="000000" w:themeColor="text1"/>
          <w:sz w:val="22"/>
          <w:szCs w:val="22"/>
        </w:rPr>
        <w:t>hourly</w:t>
      </w:r>
      <w:r w:rsidRPr="00E130FC">
        <w:rPr>
          <w:rFonts w:ascii="Roboto" w:hAnsi="Roboto"/>
          <w:color w:val="000000" w:themeColor="text1"/>
          <w:sz w:val="22"/>
          <w:szCs w:val="22"/>
        </w:rPr>
        <w:t xml:space="preserve"> minimum wage rate will be $24.10 (</w:t>
      </w:r>
      <w:r w:rsidR="00E352B0" w:rsidRPr="00E130FC">
        <w:rPr>
          <w:rFonts w:ascii="Roboto" w:hAnsi="Roboto"/>
          <w:color w:val="000000" w:themeColor="text1"/>
          <w:sz w:val="22"/>
          <w:szCs w:val="22"/>
        </w:rPr>
        <w:t>an increase from</w:t>
      </w:r>
      <w:r w:rsidRPr="00E130FC">
        <w:rPr>
          <w:rFonts w:ascii="Roboto" w:hAnsi="Roboto"/>
          <w:color w:val="000000" w:themeColor="text1"/>
          <w:sz w:val="22"/>
          <w:szCs w:val="22"/>
        </w:rPr>
        <w:t xml:space="preserve"> $23.23)</w:t>
      </w:r>
      <w:r w:rsidR="00ED7840" w:rsidRPr="00E130FC">
        <w:rPr>
          <w:rFonts w:ascii="Roboto" w:hAnsi="Roboto"/>
          <w:color w:val="000000" w:themeColor="text1"/>
          <w:sz w:val="22"/>
          <w:szCs w:val="22"/>
        </w:rPr>
        <w:t xml:space="preserve"> for full-time employees working 38 hours</w:t>
      </w:r>
      <w:r w:rsidRPr="00E130FC">
        <w:rPr>
          <w:rFonts w:ascii="Roboto" w:hAnsi="Roboto"/>
          <w:color w:val="000000" w:themeColor="text1"/>
          <w:sz w:val="22"/>
          <w:szCs w:val="22"/>
        </w:rPr>
        <w:t>.</w:t>
      </w:r>
    </w:p>
    <w:p w14:paraId="75856C8F" w14:textId="77777777" w:rsidR="00E130FC" w:rsidRPr="00E130FC" w:rsidRDefault="00E130FC" w:rsidP="00E352B0">
      <w:pPr>
        <w:spacing w:line="276" w:lineRule="auto"/>
        <w:rPr>
          <w:rFonts w:ascii="Roboto" w:hAnsi="Roboto"/>
          <w:b/>
          <w:bCs/>
          <w:color w:val="000000" w:themeColor="text1"/>
          <w:sz w:val="22"/>
          <w:szCs w:val="22"/>
        </w:rPr>
      </w:pPr>
    </w:p>
    <w:p w14:paraId="5A9C83A2" w14:textId="77777777" w:rsidR="00E130FC" w:rsidRPr="00E130FC" w:rsidRDefault="00E335A2" w:rsidP="00E352B0">
      <w:pPr>
        <w:spacing w:line="276" w:lineRule="auto"/>
        <w:rPr>
          <w:rFonts w:ascii="Roboto" w:hAnsi="Roboto"/>
          <w:b/>
          <w:bCs/>
          <w:color w:val="000000" w:themeColor="text1"/>
          <w:sz w:val="22"/>
          <w:szCs w:val="22"/>
        </w:rPr>
      </w:pPr>
      <w:r w:rsidRPr="00E130FC">
        <w:rPr>
          <w:rFonts w:ascii="Roboto" w:hAnsi="Roboto"/>
          <w:color w:val="000000" w:themeColor="text1"/>
          <w:sz w:val="22"/>
          <w:szCs w:val="22"/>
        </w:rPr>
        <w:t xml:space="preserve">Each of the Modern Awards will be varied over the coming weeks. The variations will provide the exact dollar figure of the revised minimum wage rates for all job levels in each Modern Award.  </w:t>
      </w:r>
    </w:p>
    <w:p w14:paraId="6D929E35" w14:textId="77777777" w:rsidR="00E130FC" w:rsidRPr="00E130FC" w:rsidRDefault="00E130FC" w:rsidP="00E352B0">
      <w:pPr>
        <w:spacing w:line="276" w:lineRule="auto"/>
        <w:rPr>
          <w:rFonts w:ascii="Roboto" w:hAnsi="Roboto"/>
          <w:b/>
          <w:bCs/>
          <w:color w:val="000000" w:themeColor="text1"/>
          <w:sz w:val="22"/>
          <w:szCs w:val="22"/>
        </w:rPr>
      </w:pPr>
    </w:p>
    <w:p w14:paraId="2DDE9BA0" w14:textId="77777777" w:rsidR="00E130FC" w:rsidRPr="00E130FC" w:rsidRDefault="00E335A2" w:rsidP="00E352B0">
      <w:pPr>
        <w:spacing w:line="276" w:lineRule="auto"/>
        <w:rPr>
          <w:rFonts w:ascii="Roboto" w:hAnsi="Roboto"/>
          <w:b/>
          <w:bCs/>
          <w:color w:val="000000" w:themeColor="text1"/>
          <w:sz w:val="22"/>
          <w:szCs w:val="22"/>
        </w:rPr>
      </w:pPr>
      <w:r w:rsidRPr="00E130FC">
        <w:rPr>
          <w:rFonts w:ascii="Roboto" w:hAnsi="Roboto"/>
          <w:b/>
          <w:bCs/>
          <w:color w:val="000000" w:themeColor="text1"/>
          <w:sz w:val="22"/>
          <w:szCs w:val="22"/>
          <w:u w:val="single"/>
        </w:rPr>
        <w:t>Superannuation Guarantee Increase</w:t>
      </w:r>
    </w:p>
    <w:p w14:paraId="6C9A57C0" w14:textId="77777777" w:rsidR="00E130FC" w:rsidRPr="00E130FC" w:rsidRDefault="00E130FC" w:rsidP="00E352B0">
      <w:pPr>
        <w:spacing w:line="276" w:lineRule="auto"/>
        <w:rPr>
          <w:rFonts w:ascii="Roboto" w:hAnsi="Roboto"/>
          <w:b/>
          <w:bCs/>
          <w:color w:val="000000" w:themeColor="text1"/>
          <w:sz w:val="22"/>
          <w:szCs w:val="22"/>
        </w:rPr>
      </w:pPr>
    </w:p>
    <w:p w14:paraId="73F3A02B" w14:textId="77777777" w:rsidR="00E130FC" w:rsidRPr="00E130FC" w:rsidRDefault="00E335A2" w:rsidP="00E352B0">
      <w:pPr>
        <w:spacing w:line="276" w:lineRule="auto"/>
        <w:rPr>
          <w:rFonts w:ascii="Roboto" w:hAnsi="Roboto"/>
          <w:b/>
          <w:bCs/>
          <w:color w:val="000000" w:themeColor="text1"/>
          <w:sz w:val="22"/>
          <w:szCs w:val="22"/>
        </w:rPr>
      </w:pPr>
      <w:r w:rsidRPr="00E130FC">
        <w:rPr>
          <w:rFonts w:ascii="Roboto" w:hAnsi="Roboto"/>
          <w:color w:val="000000" w:themeColor="text1"/>
          <w:sz w:val="22"/>
          <w:szCs w:val="22"/>
        </w:rPr>
        <w:t xml:space="preserve">In addition to the increase to the National Minimum Wage, from 1 July 2024 the superannuation guarantee rate will increase to </w:t>
      </w:r>
      <w:r w:rsidRPr="00E130FC">
        <w:rPr>
          <w:rFonts w:ascii="Roboto" w:hAnsi="Roboto"/>
          <w:b/>
          <w:bCs/>
          <w:color w:val="000000" w:themeColor="text1"/>
          <w:sz w:val="22"/>
          <w:szCs w:val="22"/>
        </w:rPr>
        <w:t>11.5%</w:t>
      </w:r>
      <w:r w:rsidR="00ED7840" w:rsidRPr="00E130FC">
        <w:rPr>
          <w:rFonts w:ascii="Roboto" w:hAnsi="Roboto"/>
          <w:b/>
          <w:bCs/>
          <w:color w:val="000000" w:themeColor="text1"/>
          <w:sz w:val="22"/>
          <w:szCs w:val="22"/>
        </w:rPr>
        <w:t xml:space="preserve"> </w:t>
      </w:r>
      <w:r w:rsidR="00ED7840" w:rsidRPr="00E130FC">
        <w:rPr>
          <w:rFonts w:ascii="Roboto" w:hAnsi="Roboto"/>
          <w:color w:val="000000" w:themeColor="text1"/>
          <w:sz w:val="22"/>
          <w:szCs w:val="22"/>
        </w:rPr>
        <w:t>(from the current 11%)</w:t>
      </w:r>
      <w:r w:rsidRPr="00E130FC">
        <w:rPr>
          <w:rFonts w:ascii="Roboto" w:hAnsi="Roboto"/>
          <w:color w:val="000000" w:themeColor="text1"/>
          <w:sz w:val="22"/>
          <w:szCs w:val="22"/>
        </w:rPr>
        <w:t>.</w:t>
      </w:r>
      <w:r w:rsidR="00ED7840" w:rsidRPr="00E130FC">
        <w:rPr>
          <w:rFonts w:ascii="Roboto" w:hAnsi="Roboto"/>
          <w:color w:val="000000" w:themeColor="text1"/>
          <w:sz w:val="22"/>
          <w:szCs w:val="22"/>
        </w:rPr>
        <w:t xml:space="preserve"> This means employers must contribute an additional 0.5% of an employee’s ordinary time earnings to their nominated superannuation fund. </w:t>
      </w:r>
      <w:r w:rsidRPr="00E130FC">
        <w:rPr>
          <w:rFonts w:ascii="Roboto" w:hAnsi="Roboto"/>
          <w:color w:val="000000" w:themeColor="text1"/>
          <w:sz w:val="22"/>
          <w:szCs w:val="22"/>
        </w:rPr>
        <w:t xml:space="preserve"> </w:t>
      </w:r>
    </w:p>
    <w:p w14:paraId="1757AC46" w14:textId="77777777" w:rsidR="00E130FC" w:rsidRPr="00E130FC" w:rsidRDefault="00E130FC" w:rsidP="00E352B0">
      <w:pPr>
        <w:spacing w:line="276" w:lineRule="auto"/>
        <w:rPr>
          <w:rFonts w:ascii="Roboto" w:hAnsi="Roboto"/>
          <w:b/>
          <w:bCs/>
          <w:color w:val="000000" w:themeColor="text1"/>
          <w:sz w:val="22"/>
          <w:szCs w:val="22"/>
        </w:rPr>
      </w:pPr>
    </w:p>
    <w:p w14:paraId="15D9DE04" w14:textId="77777777" w:rsidR="00E130FC" w:rsidRPr="00E130FC" w:rsidRDefault="00820B97" w:rsidP="00E352B0">
      <w:pPr>
        <w:spacing w:line="276" w:lineRule="auto"/>
        <w:rPr>
          <w:rFonts w:ascii="Roboto" w:hAnsi="Roboto"/>
          <w:b/>
          <w:bCs/>
          <w:color w:val="000000" w:themeColor="text1"/>
          <w:sz w:val="22"/>
          <w:szCs w:val="22"/>
        </w:rPr>
      </w:pPr>
      <w:r w:rsidRPr="00E130FC">
        <w:rPr>
          <w:rFonts w:ascii="Roboto" w:hAnsi="Roboto"/>
          <w:color w:val="000000" w:themeColor="text1"/>
          <w:sz w:val="22"/>
          <w:szCs w:val="22"/>
        </w:rPr>
        <w:t>E</w:t>
      </w:r>
      <w:r w:rsidR="00E335A2" w:rsidRPr="00E130FC">
        <w:rPr>
          <w:rFonts w:ascii="Roboto" w:hAnsi="Roboto"/>
          <w:color w:val="000000" w:themeColor="text1"/>
          <w:sz w:val="22"/>
          <w:szCs w:val="22"/>
        </w:rPr>
        <w:t>mployees with a wage and superannuation pay structure</w:t>
      </w:r>
      <w:r w:rsidRPr="00E130FC">
        <w:rPr>
          <w:rFonts w:ascii="Roboto" w:hAnsi="Roboto"/>
          <w:color w:val="000000" w:themeColor="text1"/>
          <w:sz w:val="22"/>
          <w:szCs w:val="22"/>
        </w:rPr>
        <w:t xml:space="preserve"> means </w:t>
      </w:r>
      <w:r w:rsidR="00E335A2" w:rsidRPr="00E130FC">
        <w:rPr>
          <w:rFonts w:ascii="Roboto" w:hAnsi="Roboto"/>
          <w:color w:val="000000" w:themeColor="text1"/>
          <w:sz w:val="22"/>
          <w:szCs w:val="22"/>
        </w:rPr>
        <w:t>employers will incur the additional 0.5% increase in costs. Employees with a remuneration package pay structure means the 0.5% increase will be included in the package</w:t>
      </w:r>
      <w:r w:rsidRPr="00E130FC">
        <w:rPr>
          <w:rFonts w:ascii="Roboto" w:hAnsi="Roboto"/>
          <w:color w:val="000000" w:themeColor="text1"/>
          <w:sz w:val="22"/>
          <w:szCs w:val="22"/>
        </w:rPr>
        <w:t xml:space="preserve"> if the employment contract permits the change and the employee’s remuneration stays at or above the revised National Minimum Wage or the new minimum wage in the relevant Modern Award. There would be a 0.5% reduction in wage and a 0.5% increase in superannuation, which means the remuneration package stays the same.   </w:t>
      </w:r>
      <w:r w:rsidR="00E335A2" w:rsidRPr="00E130FC">
        <w:rPr>
          <w:rFonts w:ascii="Roboto" w:hAnsi="Roboto"/>
          <w:color w:val="000000" w:themeColor="text1"/>
          <w:sz w:val="22"/>
          <w:szCs w:val="22"/>
        </w:rPr>
        <w:t xml:space="preserve">    </w:t>
      </w:r>
    </w:p>
    <w:p w14:paraId="0EC33DC9" w14:textId="77777777" w:rsidR="00E130FC" w:rsidRPr="00E130FC" w:rsidRDefault="00E130FC" w:rsidP="00E352B0">
      <w:pPr>
        <w:spacing w:line="276" w:lineRule="auto"/>
        <w:rPr>
          <w:rFonts w:ascii="Roboto" w:hAnsi="Roboto"/>
          <w:b/>
          <w:bCs/>
          <w:color w:val="000000" w:themeColor="text1"/>
          <w:sz w:val="22"/>
          <w:szCs w:val="22"/>
        </w:rPr>
      </w:pPr>
    </w:p>
    <w:p w14:paraId="1E372E27" w14:textId="77777777" w:rsidR="00E130FC" w:rsidRPr="00E130FC" w:rsidRDefault="00820B97" w:rsidP="002222FA">
      <w:pPr>
        <w:spacing w:line="276" w:lineRule="auto"/>
        <w:rPr>
          <w:rFonts w:ascii="Roboto" w:hAnsi="Roboto"/>
          <w:color w:val="000000" w:themeColor="text1"/>
          <w:sz w:val="22"/>
          <w:szCs w:val="22"/>
        </w:rPr>
      </w:pPr>
      <w:r w:rsidRPr="00E130FC">
        <w:rPr>
          <w:rFonts w:ascii="Roboto" w:hAnsi="Roboto"/>
          <w:color w:val="000000" w:themeColor="text1"/>
          <w:sz w:val="22"/>
          <w:szCs w:val="22"/>
        </w:rPr>
        <w:t>Employers should note that even if you are legally able to pass the superannuation increase onto employees, there are broader implications of this decision for your workforce. For instance, financial pressures on employees and reduced morale and retention.</w:t>
      </w:r>
    </w:p>
    <w:p w14:paraId="4175DC82" w14:textId="77777777" w:rsidR="00E130FC" w:rsidRPr="00E130FC" w:rsidRDefault="002222FA" w:rsidP="002222FA">
      <w:pPr>
        <w:spacing w:line="276" w:lineRule="auto"/>
        <w:rPr>
          <w:rFonts w:ascii="Roboto" w:hAnsi="Roboto"/>
          <w:b/>
          <w:bCs/>
          <w:color w:val="000000" w:themeColor="text1"/>
          <w:sz w:val="22"/>
          <w:szCs w:val="22"/>
        </w:rPr>
      </w:pPr>
      <w:r w:rsidRPr="00E130FC">
        <w:rPr>
          <w:rFonts w:ascii="Roboto" w:hAnsi="Roboto"/>
          <w:b/>
          <w:bCs/>
          <w:color w:val="000000" w:themeColor="text1"/>
          <w:sz w:val="22"/>
          <w:szCs w:val="22"/>
          <w:u w:val="single"/>
        </w:rPr>
        <w:lastRenderedPageBreak/>
        <w:t>How Employers can Prepare</w:t>
      </w:r>
    </w:p>
    <w:p w14:paraId="4CD85813" w14:textId="77777777" w:rsidR="00E130FC" w:rsidRPr="00E130FC" w:rsidRDefault="00E130FC" w:rsidP="002222FA">
      <w:pPr>
        <w:spacing w:line="276" w:lineRule="auto"/>
        <w:rPr>
          <w:rFonts w:ascii="Roboto" w:hAnsi="Roboto"/>
          <w:b/>
          <w:bCs/>
          <w:color w:val="000000" w:themeColor="text1"/>
          <w:sz w:val="22"/>
          <w:szCs w:val="22"/>
        </w:rPr>
      </w:pPr>
    </w:p>
    <w:p w14:paraId="6042232F" w14:textId="77777777" w:rsidR="00E130FC" w:rsidRPr="00E130FC" w:rsidRDefault="002222FA" w:rsidP="002222FA">
      <w:pPr>
        <w:spacing w:line="276" w:lineRule="auto"/>
        <w:rPr>
          <w:rFonts w:ascii="Roboto" w:hAnsi="Roboto"/>
          <w:b/>
          <w:bCs/>
          <w:color w:val="000000" w:themeColor="text1"/>
          <w:sz w:val="22"/>
          <w:szCs w:val="22"/>
        </w:rPr>
      </w:pPr>
      <w:r w:rsidRPr="00E130FC">
        <w:rPr>
          <w:rFonts w:ascii="Roboto" w:hAnsi="Roboto"/>
          <w:color w:val="000000" w:themeColor="text1"/>
          <w:sz w:val="22"/>
          <w:szCs w:val="22"/>
        </w:rPr>
        <w:t>This change will be effective from the first pay period on or after 1 July 2024.</w:t>
      </w:r>
    </w:p>
    <w:p w14:paraId="6A2E6FDE" w14:textId="77777777" w:rsidR="00E130FC" w:rsidRPr="00E130FC" w:rsidRDefault="00E130FC" w:rsidP="002222FA">
      <w:pPr>
        <w:spacing w:line="276" w:lineRule="auto"/>
        <w:rPr>
          <w:rFonts w:ascii="Roboto" w:hAnsi="Roboto"/>
          <w:b/>
          <w:bCs/>
          <w:color w:val="000000" w:themeColor="text1"/>
          <w:sz w:val="22"/>
          <w:szCs w:val="22"/>
        </w:rPr>
      </w:pPr>
    </w:p>
    <w:p w14:paraId="1D330C9D" w14:textId="77777777" w:rsidR="00E130FC" w:rsidRPr="00E130FC" w:rsidRDefault="002222FA" w:rsidP="00E130FC">
      <w:pPr>
        <w:spacing w:line="276" w:lineRule="auto"/>
        <w:rPr>
          <w:rFonts w:ascii="Roboto" w:hAnsi="Roboto"/>
          <w:b/>
          <w:bCs/>
          <w:color w:val="000000" w:themeColor="text1"/>
          <w:sz w:val="22"/>
          <w:szCs w:val="22"/>
        </w:rPr>
      </w:pPr>
      <w:r w:rsidRPr="00E130FC">
        <w:rPr>
          <w:rFonts w:ascii="Roboto" w:hAnsi="Roboto"/>
          <w:color w:val="000000" w:themeColor="text1"/>
          <w:sz w:val="22"/>
          <w:szCs w:val="22"/>
        </w:rPr>
        <w:t xml:space="preserve">Employers can prepare by taking proactive steps </w:t>
      </w:r>
      <w:r w:rsidR="00ED7840" w:rsidRPr="00E130FC">
        <w:rPr>
          <w:rFonts w:ascii="Roboto" w:hAnsi="Roboto"/>
          <w:color w:val="000000" w:themeColor="text1"/>
          <w:sz w:val="22"/>
          <w:szCs w:val="22"/>
        </w:rPr>
        <w:t>to ensure compliance by</w:t>
      </w:r>
      <w:r w:rsidRPr="00E130FC">
        <w:rPr>
          <w:rFonts w:ascii="Roboto" w:hAnsi="Roboto"/>
          <w:color w:val="000000" w:themeColor="text1"/>
          <w:sz w:val="22"/>
          <w:szCs w:val="22"/>
        </w:rPr>
        <w:t>:</w:t>
      </w:r>
    </w:p>
    <w:p w14:paraId="3436B14A" w14:textId="77777777" w:rsidR="00E130FC" w:rsidRPr="00E130FC" w:rsidRDefault="002222FA" w:rsidP="00E130FC">
      <w:pPr>
        <w:pStyle w:val="ListParagraph"/>
        <w:numPr>
          <w:ilvl w:val="0"/>
          <w:numId w:val="1"/>
        </w:numPr>
        <w:spacing w:line="276" w:lineRule="auto"/>
        <w:rPr>
          <w:rFonts w:ascii="Roboto" w:hAnsi="Roboto"/>
          <w:b/>
          <w:bCs/>
          <w:color w:val="000000" w:themeColor="text1"/>
          <w:sz w:val="22"/>
          <w:szCs w:val="22"/>
        </w:rPr>
      </w:pPr>
      <w:r w:rsidRPr="00E130FC">
        <w:rPr>
          <w:rFonts w:ascii="Roboto" w:hAnsi="Roboto"/>
          <w:color w:val="000000" w:themeColor="text1"/>
          <w:sz w:val="22"/>
          <w:szCs w:val="22"/>
        </w:rPr>
        <w:t>evaluat</w:t>
      </w:r>
      <w:r w:rsidR="00ED7840" w:rsidRPr="00E130FC">
        <w:rPr>
          <w:rFonts w:ascii="Roboto" w:hAnsi="Roboto"/>
          <w:color w:val="000000" w:themeColor="text1"/>
          <w:sz w:val="22"/>
          <w:szCs w:val="22"/>
        </w:rPr>
        <w:t>ing</w:t>
      </w:r>
      <w:r w:rsidRPr="00E130FC">
        <w:rPr>
          <w:rFonts w:ascii="Roboto" w:hAnsi="Roboto"/>
          <w:color w:val="000000" w:themeColor="text1"/>
          <w:sz w:val="22"/>
          <w:szCs w:val="22"/>
        </w:rPr>
        <w:t xml:space="preserve"> your current </w:t>
      </w:r>
      <w:r w:rsidRPr="00E130FC">
        <w:rPr>
          <w:rFonts w:ascii="Roboto" w:hAnsi="Roboto"/>
          <w:b/>
          <w:bCs/>
          <w:color w:val="000000" w:themeColor="text1"/>
          <w:sz w:val="22"/>
          <w:szCs w:val="22"/>
        </w:rPr>
        <w:t xml:space="preserve">pay structure </w:t>
      </w:r>
      <w:r w:rsidRPr="00E130FC">
        <w:rPr>
          <w:rFonts w:ascii="Roboto" w:hAnsi="Roboto"/>
          <w:color w:val="000000" w:themeColor="text1"/>
          <w:sz w:val="22"/>
          <w:szCs w:val="22"/>
        </w:rPr>
        <w:t>and identify</w:t>
      </w:r>
      <w:r w:rsidR="00374ED4" w:rsidRPr="00E130FC">
        <w:rPr>
          <w:rFonts w:ascii="Roboto" w:hAnsi="Roboto"/>
          <w:color w:val="000000" w:themeColor="text1"/>
          <w:sz w:val="22"/>
          <w:szCs w:val="22"/>
        </w:rPr>
        <w:t>ing</w:t>
      </w:r>
      <w:r w:rsidRPr="00E130FC">
        <w:rPr>
          <w:rFonts w:ascii="Roboto" w:hAnsi="Roboto"/>
          <w:color w:val="000000" w:themeColor="text1"/>
          <w:sz w:val="22"/>
          <w:szCs w:val="22"/>
        </w:rPr>
        <w:t xml:space="preserve"> employees who will be </w:t>
      </w:r>
      <w:proofErr w:type="gramStart"/>
      <w:r w:rsidRPr="00E130FC">
        <w:rPr>
          <w:rFonts w:ascii="Roboto" w:hAnsi="Roboto"/>
          <w:color w:val="000000" w:themeColor="text1"/>
          <w:sz w:val="22"/>
          <w:szCs w:val="22"/>
        </w:rPr>
        <w:t>affected;</w:t>
      </w:r>
      <w:proofErr w:type="gramEnd"/>
      <w:r w:rsidRPr="00E130FC">
        <w:rPr>
          <w:rFonts w:ascii="Roboto" w:hAnsi="Roboto"/>
          <w:color w:val="000000" w:themeColor="text1"/>
          <w:sz w:val="22"/>
          <w:szCs w:val="22"/>
        </w:rPr>
        <w:t xml:space="preserve"> </w:t>
      </w:r>
    </w:p>
    <w:p w14:paraId="7C98F5AF" w14:textId="77777777" w:rsidR="00E130FC" w:rsidRPr="00E130FC" w:rsidRDefault="002222FA" w:rsidP="00E130FC">
      <w:pPr>
        <w:pStyle w:val="ListParagraph"/>
        <w:numPr>
          <w:ilvl w:val="0"/>
          <w:numId w:val="1"/>
        </w:numPr>
        <w:spacing w:line="276" w:lineRule="auto"/>
        <w:rPr>
          <w:rFonts w:ascii="Roboto" w:hAnsi="Roboto"/>
          <w:b/>
          <w:bCs/>
          <w:color w:val="000000" w:themeColor="text1"/>
          <w:sz w:val="22"/>
          <w:szCs w:val="22"/>
        </w:rPr>
      </w:pPr>
      <w:r w:rsidRPr="00E130FC">
        <w:rPr>
          <w:rFonts w:ascii="Roboto" w:hAnsi="Roboto"/>
          <w:b/>
          <w:bCs/>
          <w:color w:val="000000" w:themeColor="text1"/>
          <w:sz w:val="22"/>
          <w:szCs w:val="22"/>
        </w:rPr>
        <w:t>communicat</w:t>
      </w:r>
      <w:r w:rsidR="00ED7840" w:rsidRPr="00E130FC">
        <w:rPr>
          <w:rFonts w:ascii="Roboto" w:hAnsi="Roboto"/>
          <w:b/>
          <w:bCs/>
          <w:color w:val="000000" w:themeColor="text1"/>
          <w:sz w:val="22"/>
          <w:szCs w:val="22"/>
        </w:rPr>
        <w:t>ing</w:t>
      </w:r>
      <w:r w:rsidRPr="00E130FC">
        <w:rPr>
          <w:rFonts w:ascii="Roboto" w:hAnsi="Roboto"/>
          <w:color w:val="000000" w:themeColor="text1"/>
          <w:sz w:val="22"/>
          <w:szCs w:val="22"/>
        </w:rPr>
        <w:t xml:space="preserve"> with employees about changes to their remuneration</w:t>
      </w:r>
      <w:r w:rsidR="00E130FC" w:rsidRPr="00E130FC">
        <w:rPr>
          <w:rFonts w:ascii="Roboto" w:hAnsi="Roboto"/>
          <w:color w:val="000000" w:themeColor="text1"/>
          <w:sz w:val="22"/>
          <w:szCs w:val="22"/>
        </w:rPr>
        <w:t xml:space="preserve"> and entitlements</w:t>
      </w:r>
      <w:r w:rsidRPr="00E130FC">
        <w:rPr>
          <w:rFonts w:ascii="Roboto" w:hAnsi="Roboto"/>
          <w:color w:val="000000" w:themeColor="text1"/>
          <w:sz w:val="22"/>
          <w:szCs w:val="22"/>
        </w:rPr>
        <w:t xml:space="preserve"> and be</w:t>
      </w:r>
      <w:r w:rsidR="00E130FC" w:rsidRPr="00E130FC">
        <w:rPr>
          <w:rFonts w:ascii="Roboto" w:hAnsi="Roboto"/>
          <w:color w:val="000000" w:themeColor="text1"/>
          <w:sz w:val="22"/>
          <w:szCs w:val="22"/>
        </w:rPr>
        <w:t>ing</w:t>
      </w:r>
      <w:r w:rsidRPr="00E130FC">
        <w:rPr>
          <w:rFonts w:ascii="Roboto" w:hAnsi="Roboto"/>
          <w:color w:val="000000" w:themeColor="text1"/>
          <w:sz w:val="22"/>
          <w:szCs w:val="22"/>
        </w:rPr>
        <w:t xml:space="preserve"> clear about dates and adjustments to reduce </w:t>
      </w:r>
      <w:proofErr w:type="gramStart"/>
      <w:r w:rsidRPr="00E130FC">
        <w:rPr>
          <w:rFonts w:ascii="Roboto" w:hAnsi="Roboto"/>
          <w:color w:val="000000" w:themeColor="text1"/>
          <w:sz w:val="22"/>
          <w:szCs w:val="22"/>
        </w:rPr>
        <w:t>queries;</w:t>
      </w:r>
      <w:proofErr w:type="gramEnd"/>
    </w:p>
    <w:p w14:paraId="2A76A171" w14:textId="77777777" w:rsidR="00E130FC" w:rsidRPr="00E130FC" w:rsidRDefault="002222FA" w:rsidP="00E130FC">
      <w:pPr>
        <w:pStyle w:val="ListParagraph"/>
        <w:numPr>
          <w:ilvl w:val="0"/>
          <w:numId w:val="1"/>
        </w:numPr>
        <w:spacing w:line="276" w:lineRule="auto"/>
        <w:rPr>
          <w:rFonts w:ascii="Roboto" w:hAnsi="Roboto"/>
          <w:b/>
          <w:bCs/>
          <w:color w:val="000000" w:themeColor="text1"/>
          <w:sz w:val="22"/>
          <w:szCs w:val="22"/>
        </w:rPr>
      </w:pPr>
      <w:r w:rsidRPr="00E130FC">
        <w:rPr>
          <w:rFonts w:ascii="Roboto" w:hAnsi="Roboto"/>
          <w:b/>
          <w:bCs/>
          <w:color w:val="000000" w:themeColor="text1"/>
          <w:sz w:val="22"/>
          <w:szCs w:val="22"/>
        </w:rPr>
        <w:t>amend</w:t>
      </w:r>
      <w:r w:rsidR="00ED7840" w:rsidRPr="00E130FC">
        <w:rPr>
          <w:rFonts w:ascii="Roboto" w:hAnsi="Roboto"/>
          <w:b/>
          <w:bCs/>
          <w:color w:val="000000" w:themeColor="text1"/>
          <w:sz w:val="22"/>
          <w:szCs w:val="22"/>
        </w:rPr>
        <w:t>ing</w:t>
      </w:r>
      <w:r w:rsidRPr="00E130FC">
        <w:rPr>
          <w:rFonts w:ascii="Roboto" w:hAnsi="Roboto"/>
          <w:color w:val="000000" w:themeColor="text1"/>
          <w:sz w:val="22"/>
          <w:szCs w:val="22"/>
        </w:rPr>
        <w:t xml:space="preserve"> </w:t>
      </w:r>
      <w:r w:rsidR="00E130FC" w:rsidRPr="00E130FC">
        <w:rPr>
          <w:rFonts w:ascii="Roboto" w:hAnsi="Roboto"/>
          <w:color w:val="000000" w:themeColor="text1"/>
          <w:sz w:val="22"/>
          <w:szCs w:val="22"/>
        </w:rPr>
        <w:t>affected</w:t>
      </w:r>
      <w:r w:rsidRPr="00E130FC">
        <w:rPr>
          <w:rFonts w:ascii="Roboto" w:hAnsi="Roboto"/>
          <w:color w:val="000000" w:themeColor="text1"/>
          <w:sz w:val="22"/>
          <w:szCs w:val="22"/>
        </w:rPr>
        <w:t xml:space="preserve"> employees’ pay rates </w:t>
      </w:r>
      <w:proofErr w:type="gramStart"/>
      <w:r w:rsidRPr="00E130FC">
        <w:rPr>
          <w:rFonts w:ascii="Roboto" w:hAnsi="Roboto"/>
          <w:color w:val="000000" w:themeColor="text1"/>
          <w:sz w:val="22"/>
          <w:szCs w:val="22"/>
        </w:rPr>
        <w:t>accordingly;</w:t>
      </w:r>
      <w:proofErr w:type="gramEnd"/>
      <w:r w:rsidRPr="00E130FC">
        <w:rPr>
          <w:rFonts w:ascii="Roboto" w:hAnsi="Roboto"/>
          <w:color w:val="000000" w:themeColor="text1"/>
          <w:sz w:val="22"/>
          <w:szCs w:val="22"/>
        </w:rPr>
        <w:t xml:space="preserve"> </w:t>
      </w:r>
    </w:p>
    <w:p w14:paraId="3934EC0B" w14:textId="77777777" w:rsidR="00E130FC" w:rsidRPr="00E130FC" w:rsidRDefault="002222FA" w:rsidP="00E130FC">
      <w:pPr>
        <w:pStyle w:val="ListParagraph"/>
        <w:numPr>
          <w:ilvl w:val="0"/>
          <w:numId w:val="1"/>
        </w:numPr>
        <w:spacing w:line="276" w:lineRule="auto"/>
        <w:rPr>
          <w:rFonts w:ascii="Roboto" w:hAnsi="Roboto"/>
          <w:b/>
          <w:bCs/>
          <w:color w:val="000000" w:themeColor="text1"/>
          <w:sz w:val="22"/>
          <w:szCs w:val="22"/>
        </w:rPr>
      </w:pPr>
      <w:r w:rsidRPr="00E130FC">
        <w:rPr>
          <w:rFonts w:ascii="Roboto" w:hAnsi="Roboto"/>
          <w:b/>
          <w:bCs/>
          <w:color w:val="000000" w:themeColor="text1"/>
          <w:sz w:val="22"/>
          <w:szCs w:val="22"/>
        </w:rPr>
        <w:t>calculat</w:t>
      </w:r>
      <w:r w:rsidR="00ED7840" w:rsidRPr="00E130FC">
        <w:rPr>
          <w:rFonts w:ascii="Roboto" w:hAnsi="Roboto"/>
          <w:b/>
          <w:bCs/>
          <w:color w:val="000000" w:themeColor="text1"/>
          <w:sz w:val="22"/>
          <w:szCs w:val="22"/>
        </w:rPr>
        <w:t>ing</w:t>
      </w:r>
      <w:r w:rsidRPr="00E130FC">
        <w:rPr>
          <w:rFonts w:ascii="Roboto" w:hAnsi="Roboto"/>
          <w:color w:val="000000" w:themeColor="text1"/>
          <w:sz w:val="22"/>
          <w:szCs w:val="22"/>
        </w:rPr>
        <w:t xml:space="preserve"> the increase for renumeration and make sure they reflect the rates in the Modern Award Determination</w:t>
      </w:r>
      <w:r w:rsidR="00ED7840" w:rsidRPr="00E130FC">
        <w:rPr>
          <w:rFonts w:ascii="Roboto" w:hAnsi="Roboto"/>
          <w:color w:val="000000" w:themeColor="text1"/>
          <w:sz w:val="22"/>
          <w:szCs w:val="22"/>
        </w:rPr>
        <w:t xml:space="preserve"> and overall employment </w:t>
      </w:r>
      <w:proofErr w:type="gramStart"/>
      <w:r w:rsidR="00ED7840" w:rsidRPr="00E130FC">
        <w:rPr>
          <w:rFonts w:ascii="Roboto" w:hAnsi="Roboto"/>
          <w:color w:val="000000" w:themeColor="text1"/>
          <w:sz w:val="22"/>
          <w:szCs w:val="22"/>
        </w:rPr>
        <w:t>costs</w:t>
      </w:r>
      <w:r w:rsidRPr="00E130FC">
        <w:rPr>
          <w:rFonts w:ascii="Roboto" w:hAnsi="Roboto"/>
          <w:color w:val="000000" w:themeColor="text1"/>
          <w:sz w:val="22"/>
          <w:szCs w:val="22"/>
        </w:rPr>
        <w:t>;</w:t>
      </w:r>
      <w:proofErr w:type="gramEnd"/>
    </w:p>
    <w:p w14:paraId="2482D106" w14:textId="77777777" w:rsidR="00E130FC" w:rsidRPr="00E130FC" w:rsidRDefault="002222FA" w:rsidP="00E130FC">
      <w:pPr>
        <w:pStyle w:val="ListParagraph"/>
        <w:numPr>
          <w:ilvl w:val="0"/>
          <w:numId w:val="1"/>
        </w:numPr>
        <w:spacing w:line="276" w:lineRule="auto"/>
        <w:rPr>
          <w:rFonts w:ascii="Roboto" w:hAnsi="Roboto"/>
          <w:b/>
          <w:bCs/>
          <w:color w:val="000000" w:themeColor="text1"/>
          <w:sz w:val="22"/>
          <w:szCs w:val="22"/>
        </w:rPr>
      </w:pPr>
      <w:r w:rsidRPr="00E130FC">
        <w:rPr>
          <w:rFonts w:ascii="Roboto" w:hAnsi="Roboto"/>
          <w:color w:val="000000" w:themeColor="text1"/>
          <w:sz w:val="22"/>
          <w:szCs w:val="22"/>
        </w:rPr>
        <w:t>ensur</w:t>
      </w:r>
      <w:r w:rsidR="00ED7840" w:rsidRPr="00E130FC">
        <w:rPr>
          <w:rFonts w:ascii="Roboto" w:hAnsi="Roboto"/>
          <w:color w:val="000000" w:themeColor="text1"/>
          <w:sz w:val="22"/>
          <w:szCs w:val="22"/>
        </w:rPr>
        <w:t>ing</w:t>
      </w:r>
      <w:r w:rsidRPr="00E130FC">
        <w:rPr>
          <w:rFonts w:ascii="Roboto" w:hAnsi="Roboto"/>
          <w:color w:val="000000" w:themeColor="text1"/>
          <w:sz w:val="22"/>
          <w:szCs w:val="22"/>
        </w:rPr>
        <w:t xml:space="preserve"> </w:t>
      </w:r>
      <w:r w:rsidRPr="00E130FC">
        <w:rPr>
          <w:rFonts w:ascii="Roboto" w:hAnsi="Roboto"/>
          <w:b/>
          <w:bCs/>
          <w:color w:val="000000" w:themeColor="text1"/>
          <w:sz w:val="22"/>
          <w:szCs w:val="22"/>
        </w:rPr>
        <w:t>payroll systems and processes</w:t>
      </w:r>
      <w:r w:rsidRPr="00E130FC">
        <w:rPr>
          <w:rFonts w:ascii="Roboto" w:hAnsi="Roboto"/>
          <w:color w:val="000000" w:themeColor="text1"/>
          <w:sz w:val="22"/>
          <w:szCs w:val="22"/>
        </w:rPr>
        <w:t xml:space="preserve"> are configured to </w:t>
      </w:r>
      <w:r w:rsidR="00374ED4" w:rsidRPr="00E130FC">
        <w:rPr>
          <w:rFonts w:ascii="Roboto" w:hAnsi="Roboto"/>
          <w:color w:val="000000" w:themeColor="text1"/>
          <w:sz w:val="22"/>
          <w:szCs w:val="22"/>
        </w:rPr>
        <w:t>reflect</w:t>
      </w:r>
      <w:r w:rsidRPr="00E130FC">
        <w:rPr>
          <w:rFonts w:ascii="Roboto" w:hAnsi="Roboto"/>
          <w:color w:val="000000" w:themeColor="text1"/>
          <w:sz w:val="22"/>
          <w:szCs w:val="22"/>
        </w:rPr>
        <w:t xml:space="preserve"> </w:t>
      </w:r>
      <w:r w:rsidR="00ED7840" w:rsidRPr="00E130FC">
        <w:rPr>
          <w:rFonts w:ascii="Roboto" w:hAnsi="Roboto"/>
          <w:color w:val="000000" w:themeColor="text1"/>
          <w:sz w:val="22"/>
          <w:szCs w:val="22"/>
        </w:rPr>
        <w:t xml:space="preserve">and comply with </w:t>
      </w:r>
      <w:r w:rsidRPr="00E130FC">
        <w:rPr>
          <w:rFonts w:ascii="Roboto" w:hAnsi="Roboto"/>
          <w:color w:val="000000" w:themeColor="text1"/>
          <w:sz w:val="22"/>
          <w:szCs w:val="22"/>
        </w:rPr>
        <w:t xml:space="preserve">these </w:t>
      </w:r>
      <w:proofErr w:type="gramStart"/>
      <w:r w:rsidRPr="00E130FC">
        <w:rPr>
          <w:rFonts w:ascii="Roboto" w:hAnsi="Roboto"/>
          <w:color w:val="000000" w:themeColor="text1"/>
          <w:sz w:val="22"/>
          <w:szCs w:val="22"/>
        </w:rPr>
        <w:t>changes</w:t>
      </w:r>
      <w:r w:rsidR="00374ED4" w:rsidRPr="00E130FC">
        <w:rPr>
          <w:rFonts w:ascii="Roboto" w:hAnsi="Roboto"/>
          <w:color w:val="000000" w:themeColor="text1"/>
          <w:sz w:val="22"/>
          <w:szCs w:val="22"/>
        </w:rPr>
        <w:t>;</w:t>
      </w:r>
      <w:proofErr w:type="gramEnd"/>
    </w:p>
    <w:p w14:paraId="50653576" w14:textId="77777777" w:rsidR="00E130FC" w:rsidRPr="00E130FC" w:rsidRDefault="00374ED4" w:rsidP="00E130FC">
      <w:pPr>
        <w:pStyle w:val="ListParagraph"/>
        <w:numPr>
          <w:ilvl w:val="0"/>
          <w:numId w:val="1"/>
        </w:numPr>
        <w:spacing w:line="276" w:lineRule="auto"/>
        <w:rPr>
          <w:rFonts w:ascii="Roboto" w:hAnsi="Roboto"/>
          <w:b/>
          <w:bCs/>
          <w:color w:val="000000" w:themeColor="text1"/>
          <w:sz w:val="22"/>
          <w:szCs w:val="22"/>
        </w:rPr>
      </w:pPr>
      <w:r w:rsidRPr="00E130FC">
        <w:rPr>
          <w:rFonts w:ascii="Roboto" w:hAnsi="Roboto"/>
          <w:color w:val="000000" w:themeColor="text1"/>
          <w:sz w:val="22"/>
          <w:szCs w:val="22"/>
        </w:rPr>
        <w:t>regularly review</w:t>
      </w:r>
      <w:r w:rsidR="00E130FC" w:rsidRPr="00E130FC">
        <w:rPr>
          <w:rFonts w:ascii="Roboto" w:hAnsi="Roboto"/>
          <w:color w:val="000000" w:themeColor="text1"/>
          <w:sz w:val="22"/>
          <w:szCs w:val="22"/>
        </w:rPr>
        <w:t>ing (and update where necessary)</w:t>
      </w:r>
      <w:r w:rsidRPr="00E130FC">
        <w:rPr>
          <w:rFonts w:ascii="Roboto" w:hAnsi="Roboto"/>
          <w:color w:val="000000" w:themeColor="text1"/>
          <w:sz w:val="22"/>
          <w:szCs w:val="22"/>
        </w:rPr>
        <w:t xml:space="preserve"> </w:t>
      </w:r>
      <w:r w:rsidRPr="00E130FC">
        <w:rPr>
          <w:rFonts w:ascii="Roboto" w:hAnsi="Roboto"/>
          <w:b/>
          <w:bCs/>
          <w:color w:val="000000" w:themeColor="text1"/>
          <w:sz w:val="22"/>
          <w:szCs w:val="22"/>
        </w:rPr>
        <w:t>employment contracts</w:t>
      </w:r>
      <w:r w:rsidR="00E130FC" w:rsidRPr="00E130FC">
        <w:rPr>
          <w:rFonts w:ascii="Roboto" w:hAnsi="Roboto"/>
          <w:b/>
          <w:bCs/>
          <w:color w:val="000000" w:themeColor="text1"/>
          <w:sz w:val="22"/>
          <w:szCs w:val="22"/>
        </w:rPr>
        <w:t xml:space="preserve"> </w:t>
      </w:r>
      <w:r w:rsidR="00E130FC" w:rsidRPr="00E130FC">
        <w:rPr>
          <w:rFonts w:ascii="Roboto" w:hAnsi="Roboto"/>
          <w:color w:val="000000" w:themeColor="text1"/>
          <w:sz w:val="22"/>
          <w:szCs w:val="22"/>
        </w:rPr>
        <w:t xml:space="preserve">to ensure they reflect changes in award conditions; and </w:t>
      </w:r>
    </w:p>
    <w:p w14:paraId="024811AA" w14:textId="77777777" w:rsidR="00E130FC" w:rsidRPr="00E130FC" w:rsidRDefault="00E130FC" w:rsidP="00E130FC">
      <w:pPr>
        <w:pStyle w:val="ListParagraph"/>
        <w:numPr>
          <w:ilvl w:val="0"/>
          <w:numId w:val="1"/>
        </w:numPr>
        <w:spacing w:line="276" w:lineRule="auto"/>
        <w:rPr>
          <w:rFonts w:ascii="Roboto" w:hAnsi="Roboto"/>
          <w:b/>
          <w:bCs/>
          <w:color w:val="000000" w:themeColor="text1"/>
          <w:sz w:val="22"/>
          <w:szCs w:val="22"/>
        </w:rPr>
      </w:pPr>
      <w:r w:rsidRPr="00E130FC">
        <w:rPr>
          <w:rFonts w:ascii="Roboto" w:hAnsi="Roboto"/>
          <w:color w:val="000000" w:themeColor="text1"/>
          <w:sz w:val="22"/>
          <w:szCs w:val="22"/>
        </w:rPr>
        <w:t xml:space="preserve">conducting regular </w:t>
      </w:r>
      <w:r w:rsidRPr="00E130FC">
        <w:rPr>
          <w:rFonts w:ascii="Roboto" w:hAnsi="Roboto"/>
          <w:b/>
          <w:bCs/>
          <w:color w:val="000000" w:themeColor="text1"/>
          <w:sz w:val="22"/>
          <w:szCs w:val="22"/>
        </w:rPr>
        <w:t>audits</w:t>
      </w:r>
      <w:r w:rsidRPr="00E130FC">
        <w:rPr>
          <w:rFonts w:ascii="Roboto" w:hAnsi="Roboto"/>
          <w:color w:val="000000" w:themeColor="text1"/>
          <w:sz w:val="22"/>
          <w:szCs w:val="22"/>
        </w:rPr>
        <w:t xml:space="preserve"> to ensure employee classifications, rates and other entitlements are accurate and </w:t>
      </w:r>
      <w:proofErr w:type="gramStart"/>
      <w:r w:rsidRPr="00E130FC">
        <w:rPr>
          <w:rFonts w:ascii="Roboto" w:hAnsi="Roboto"/>
          <w:color w:val="000000" w:themeColor="text1"/>
          <w:sz w:val="22"/>
          <w:szCs w:val="22"/>
        </w:rPr>
        <w:t>up-to-date</w:t>
      </w:r>
      <w:proofErr w:type="gramEnd"/>
    </w:p>
    <w:p w14:paraId="10B595A0" w14:textId="77777777" w:rsidR="00E130FC" w:rsidRPr="00E130FC" w:rsidRDefault="00E130FC" w:rsidP="00E130FC">
      <w:pPr>
        <w:spacing w:line="276" w:lineRule="auto"/>
        <w:rPr>
          <w:rFonts w:ascii="Roboto" w:hAnsi="Roboto"/>
          <w:b/>
          <w:bCs/>
          <w:color w:val="000000" w:themeColor="text1"/>
          <w:sz w:val="22"/>
          <w:szCs w:val="22"/>
          <w:u w:val="single"/>
        </w:rPr>
      </w:pPr>
    </w:p>
    <w:p w14:paraId="1CF40F5C" w14:textId="77777777" w:rsidR="00E130FC" w:rsidRPr="00E130FC" w:rsidRDefault="00E335A2" w:rsidP="00E130FC">
      <w:pPr>
        <w:spacing w:line="276" w:lineRule="auto"/>
        <w:rPr>
          <w:rFonts w:ascii="Roboto" w:hAnsi="Roboto"/>
          <w:b/>
          <w:bCs/>
          <w:color w:val="000000" w:themeColor="text1"/>
          <w:sz w:val="22"/>
          <w:szCs w:val="22"/>
        </w:rPr>
      </w:pPr>
      <w:r w:rsidRPr="00E130FC">
        <w:rPr>
          <w:rFonts w:ascii="Roboto" w:hAnsi="Roboto"/>
          <w:b/>
          <w:bCs/>
          <w:color w:val="000000" w:themeColor="text1"/>
          <w:sz w:val="22"/>
          <w:szCs w:val="22"/>
          <w:u w:val="single"/>
        </w:rPr>
        <w:t>Consequences</w:t>
      </w:r>
    </w:p>
    <w:p w14:paraId="7DD4FD21" w14:textId="77777777" w:rsidR="00E130FC" w:rsidRPr="00E130FC" w:rsidRDefault="00E130FC" w:rsidP="00E130FC">
      <w:pPr>
        <w:spacing w:line="276" w:lineRule="auto"/>
        <w:rPr>
          <w:rFonts w:ascii="Roboto" w:hAnsi="Roboto"/>
          <w:b/>
          <w:bCs/>
          <w:color w:val="000000" w:themeColor="text1"/>
          <w:sz w:val="22"/>
          <w:szCs w:val="22"/>
        </w:rPr>
      </w:pPr>
    </w:p>
    <w:p w14:paraId="2E26E876" w14:textId="77777777" w:rsidR="00E130FC" w:rsidRPr="00E130FC" w:rsidRDefault="00E335A2" w:rsidP="00E130FC">
      <w:pPr>
        <w:spacing w:line="276" w:lineRule="auto"/>
        <w:rPr>
          <w:rFonts w:ascii="Roboto" w:hAnsi="Roboto"/>
          <w:b/>
          <w:bCs/>
          <w:color w:val="000000" w:themeColor="text1"/>
          <w:sz w:val="22"/>
          <w:szCs w:val="22"/>
        </w:rPr>
      </w:pPr>
      <w:r w:rsidRPr="00E335A2">
        <w:rPr>
          <w:rFonts w:ascii="Roboto" w:hAnsi="Roboto"/>
          <w:color w:val="000000" w:themeColor="text1"/>
          <w:sz w:val="22"/>
          <w:szCs w:val="22"/>
        </w:rPr>
        <w:t xml:space="preserve">Failing to comply with the new minimum wage rates </w:t>
      </w:r>
      <w:r w:rsidR="00ED7840" w:rsidRPr="00E130FC">
        <w:rPr>
          <w:rFonts w:ascii="Roboto" w:hAnsi="Roboto"/>
          <w:color w:val="000000" w:themeColor="text1"/>
          <w:sz w:val="22"/>
          <w:szCs w:val="22"/>
        </w:rPr>
        <w:t xml:space="preserve">and superannuation guarantee </w:t>
      </w:r>
      <w:r w:rsidRPr="00E335A2">
        <w:rPr>
          <w:rFonts w:ascii="Roboto" w:hAnsi="Roboto"/>
          <w:color w:val="000000" w:themeColor="text1"/>
          <w:sz w:val="22"/>
          <w:szCs w:val="22"/>
        </w:rPr>
        <w:t xml:space="preserve">can have serious consequences for </w:t>
      </w:r>
      <w:r w:rsidR="00374ED4" w:rsidRPr="00E130FC">
        <w:rPr>
          <w:rFonts w:ascii="Roboto" w:hAnsi="Roboto"/>
          <w:color w:val="000000" w:themeColor="text1"/>
          <w:sz w:val="22"/>
          <w:szCs w:val="22"/>
        </w:rPr>
        <w:t>businesses</w:t>
      </w:r>
      <w:r w:rsidRPr="00E335A2">
        <w:rPr>
          <w:rFonts w:ascii="Roboto" w:hAnsi="Roboto"/>
          <w:color w:val="000000" w:themeColor="text1"/>
          <w:sz w:val="22"/>
          <w:szCs w:val="22"/>
        </w:rPr>
        <w:t>, including:</w:t>
      </w:r>
    </w:p>
    <w:p w14:paraId="0BB95C20" w14:textId="77777777" w:rsidR="00E130FC" w:rsidRPr="00E130FC" w:rsidRDefault="00E130FC" w:rsidP="00E130FC">
      <w:pPr>
        <w:spacing w:line="276" w:lineRule="auto"/>
        <w:rPr>
          <w:rFonts w:ascii="Roboto" w:hAnsi="Roboto"/>
          <w:b/>
          <w:bCs/>
          <w:color w:val="000000" w:themeColor="text1"/>
          <w:sz w:val="22"/>
          <w:szCs w:val="22"/>
        </w:rPr>
      </w:pPr>
    </w:p>
    <w:p w14:paraId="311E4AEC" w14:textId="77777777" w:rsidR="00E130FC" w:rsidRPr="00E130FC" w:rsidRDefault="00E130FC" w:rsidP="00E130FC">
      <w:pPr>
        <w:pStyle w:val="ListParagraph"/>
        <w:numPr>
          <w:ilvl w:val="0"/>
          <w:numId w:val="8"/>
        </w:numPr>
        <w:spacing w:line="276" w:lineRule="auto"/>
        <w:rPr>
          <w:rFonts w:ascii="Roboto" w:hAnsi="Roboto"/>
          <w:b/>
          <w:bCs/>
          <w:color w:val="000000" w:themeColor="text1"/>
          <w:sz w:val="22"/>
          <w:szCs w:val="22"/>
        </w:rPr>
      </w:pPr>
      <w:r w:rsidRPr="00E130FC">
        <w:rPr>
          <w:rFonts w:ascii="Roboto" w:hAnsi="Roboto"/>
          <w:b/>
          <w:bCs/>
          <w:color w:val="000000" w:themeColor="text1"/>
          <w:sz w:val="22"/>
          <w:szCs w:val="22"/>
        </w:rPr>
        <w:t>f</w:t>
      </w:r>
      <w:r w:rsidR="00E335A2" w:rsidRPr="00E130FC">
        <w:rPr>
          <w:rFonts w:ascii="Roboto" w:hAnsi="Roboto"/>
          <w:b/>
          <w:bCs/>
          <w:color w:val="000000" w:themeColor="text1"/>
          <w:sz w:val="22"/>
          <w:szCs w:val="22"/>
        </w:rPr>
        <w:t xml:space="preserve">inancial </w:t>
      </w:r>
      <w:r w:rsidRPr="00E130FC">
        <w:rPr>
          <w:rFonts w:ascii="Roboto" w:hAnsi="Roboto"/>
          <w:b/>
          <w:bCs/>
          <w:color w:val="000000" w:themeColor="text1"/>
          <w:sz w:val="22"/>
          <w:szCs w:val="22"/>
        </w:rPr>
        <w:t>p</w:t>
      </w:r>
      <w:r w:rsidR="00E335A2" w:rsidRPr="00E130FC">
        <w:rPr>
          <w:rFonts w:ascii="Roboto" w:hAnsi="Roboto"/>
          <w:b/>
          <w:bCs/>
          <w:color w:val="000000" w:themeColor="text1"/>
          <w:sz w:val="22"/>
          <w:szCs w:val="22"/>
        </w:rPr>
        <w:t>enalties</w:t>
      </w:r>
      <w:r w:rsidR="00E335A2" w:rsidRPr="00E130FC">
        <w:rPr>
          <w:rFonts w:ascii="Roboto" w:hAnsi="Roboto"/>
          <w:color w:val="000000" w:themeColor="text1"/>
          <w:sz w:val="22"/>
          <w:szCs w:val="22"/>
        </w:rPr>
        <w:t> </w:t>
      </w:r>
      <w:r w:rsidR="00374ED4" w:rsidRPr="00E130FC">
        <w:rPr>
          <w:rFonts w:ascii="Roboto" w:hAnsi="Roboto"/>
          <w:color w:val="000000" w:themeColor="text1"/>
          <w:sz w:val="22"/>
          <w:szCs w:val="22"/>
        </w:rPr>
        <w:t>-</w:t>
      </w:r>
      <w:r w:rsidR="00E335A2" w:rsidRPr="00E130FC">
        <w:rPr>
          <w:rFonts w:ascii="Roboto" w:hAnsi="Roboto"/>
          <w:color w:val="000000" w:themeColor="text1"/>
          <w:sz w:val="22"/>
          <w:szCs w:val="22"/>
        </w:rPr>
        <w:t xml:space="preserve"> underpay</w:t>
      </w:r>
      <w:r w:rsidR="00374ED4" w:rsidRPr="00E130FC">
        <w:rPr>
          <w:rFonts w:ascii="Roboto" w:hAnsi="Roboto"/>
          <w:color w:val="000000" w:themeColor="text1"/>
          <w:sz w:val="22"/>
          <w:szCs w:val="22"/>
        </w:rPr>
        <w:t>ing</w:t>
      </w:r>
      <w:r w:rsidR="00E335A2" w:rsidRPr="00E130FC">
        <w:rPr>
          <w:rFonts w:ascii="Roboto" w:hAnsi="Roboto"/>
          <w:color w:val="000000" w:themeColor="text1"/>
          <w:sz w:val="22"/>
          <w:szCs w:val="22"/>
        </w:rPr>
        <w:t xml:space="preserve"> </w:t>
      </w:r>
      <w:r w:rsidR="00374ED4" w:rsidRPr="00E130FC">
        <w:rPr>
          <w:rFonts w:ascii="Roboto" w:hAnsi="Roboto"/>
          <w:color w:val="000000" w:themeColor="text1"/>
          <w:sz w:val="22"/>
          <w:szCs w:val="22"/>
        </w:rPr>
        <w:t xml:space="preserve">employees can result in employees paying </w:t>
      </w:r>
      <w:r w:rsidR="00E335A2" w:rsidRPr="00E130FC">
        <w:rPr>
          <w:rFonts w:ascii="Roboto" w:hAnsi="Roboto"/>
          <w:color w:val="000000" w:themeColor="text1"/>
          <w:sz w:val="22"/>
          <w:szCs w:val="22"/>
        </w:rPr>
        <w:t xml:space="preserve">significant fines. The Fair Work Ombudsman can impose penalties of up to $16,500 per breach for individuals and up to $82,500 per breach for </w:t>
      </w:r>
      <w:proofErr w:type="gramStart"/>
      <w:r w:rsidR="00E335A2" w:rsidRPr="00E130FC">
        <w:rPr>
          <w:rFonts w:ascii="Roboto" w:hAnsi="Roboto"/>
          <w:color w:val="000000" w:themeColor="text1"/>
          <w:sz w:val="22"/>
          <w:szCs w:val="22"/>
        </w:rPr>
        <w:t>companies</w:t>
      </w:r>
      <w:r w:rsidRPr="00E130FC">
        <w:rPr>
          <w:rFonts w:ascii="Roboto" w:hAnsi="Roboto"/>
          <w:color w:val="000000" w:themeColor="text1"/>
          <w:sz w:val="22"/>
          <w:szCs w:val="22"/>
        </w:rPr>
        <w:t>;</w:t>
      </w:r>
      <w:proofErr w:type="gramEnd"/>
      <w:r w:rsidRPr="00E130FC">
        <w:rPr>
          <w:rFonts w:ascii="Roboto" w:hAnsi="Roboto"/>
          <w:color w:val="000000" w:themeColor="text1"/>
          <w:sz w:val="22"/>
          <w:szCs w:val="22"/>
        </w:rPr>
        <w:t xml:space="preserve"> </w:t>
      </w:r>
    </w:p>
    <w:p w14:paraId="0710E32D" w14:textId="77777777" w:rsidR="00E130FC" w:rsidRPr="00E130FC" w:rsidRDefault="00E130FC" w:rsidP="00E130FC">
      <w:pPr>
        <w:pStyle w:val="ListParagraph"/>
        <w:numPr>
          <w:ilvl w:val="0"/>
          <w:numId w:val="8"/>
        </w:numPr>
        <w:spacing w:line="276" w:lineRule="auto"/>
        <w:rPr>
          <w:rFonts w:ascii="Roboto" w:hAnsi="Roboto"/>
          <w:b/>
          <w:bCs/>
          <w:color w:val="000000" w:themeColor="text1"/>
          <w:sz w:val="22"/>
          <w:szCs w:val="22"/>
        </w:rPr>
      </w:pPr>
      <w:r w:rsidRPr="00E130FC">
        <w:rPr>
          <w:rFonts w:ascii="Roboto" w:hAnsi="Roboto"/>
          <w:b/>
          <w:bCs/>
          <w:color w:val="000000" w:themeColor="text1"/>
          <w:sz w:val="22"/>
          <w:szCs w:val="22"/>
        </w:rPr>
        <w:t>b</w:t>
      </w:r>
      <w:r w:rsidR="00E335A2" w:rsidRPr="00E130FC">
        <w:rPr>
          <w:rFonts w:ascii="Roboto" w:hAnsi="Roboto"/>
          <w:b/>
          <w:bCs/>
          <w:color w:val="000000" w:themeColor="text1"/>
          <w:sz w:val="22"/>
          <w:szCs w:val="22"/>
        </w:rPr>
        <w:t xml:space="preserve">ack </w:t>
      </w:r>
      <w:r w:rsidRPr="00E130FC">
        <w:rPr>
          <w:rFonts w:ascii="Roboto" w:hAnsi="Roboto"/>
          <w:b/>
          <w:bCs/>
          <w:color w:val="000000" w:themeColor="text1"/>
          <w:sz w:val="22"/>
          <w:szCs w:val="22"/>
        </w:rPr>
        <w:t>p</w:t>
      </w:r>
      <w:r w:rsidR="00E335A2" w:rsidRPr="00E130FC">
        <w:rPr>
          <w:rFonts w:ascii="Roboto" w:hAnsi="Roboto"/>
          <w:b/>
          <w:bCs/>
          <w:color w:val="000000" w:themeColor="text1"/>
          <w:sz w:val="22"/>
          <w:szCs w:val="22"/>
        </w:rPr>
        <w:t>ayments</w:t>
      </w:r>
      <w:r w:rsidR="00E335A2" w:rsidRPr="00E130FC">
        <w:rPr>
          <w:rFonts w:ascii="Roboto" w:hAnsi="Roboto"/>
          <w:color w:val="000000" w:themeColor="text1"/>
          <w:sz w:val="22"/>
          <w:szCs w:val="22"/>
        </w:rPr>
        <w:t> </w:t>
      </w:r>
      <w:r w:rsidR="00374ED4" w:rsidRPr="00E130FC">
        <w:rPr>
          <w:rFonts w:ascii="Roboto" w:hAnsi="Roboto"/>
          <w:color w:val="000000" w:themeColor="text1"/>
          <w:sz w:val="22"/>
          <w:szCs w:val="22"/>
        </w:rPr>
        <w:t>-</w:t>
      </w:r>
      <w:r w:rsidR="00E335A2" w:rsidRPr="00E130FC">
        <w:rPr>
          <w:rFonts w:ascii="Roboto" w:hAnsi="Roboto"/>
          <w:color w:val="000000" w:themeColor="text1"/>
          <w:sz w:val="22"/>
          <w:szCs w:val="22"/>
        </w:rPr>
        <w:t xml:space="preserve"> </w:t>
      </w:r>
      <w:r w:rsidR="00374ED4" w:rsidRPr="00E130FC">
        <w:rPr>
          <w:rFonts w:ascii="Roboto" w:hAnsi="Roboto"/>
          <w:color w:val="000000" w:themeColor="text1"/>
          <w:sz w:val="22"/>
          <w:szCs w:val="22"/>
        </w:rPr>
        <w:t>if found to have underpaid e</w:t>
      </w:r>
      <w:r w:rsidR="00E335A2" w:rsidRPr="00E130FC">
        <w:rPr>
          <w:rFonts w:ascii="Roboto" w:hAnsi="Roboto"/>
          <w:color w:val="000000" w:themeColor="text1"/>
          <w:sz w:val="22"/>
          <w:szCs w:val="22"/>
        </w:rPr>
        <w:t>mploye</w:t>
      </w:r>
      <w:r w:rsidR="00374ED4" w:rsidRPr="00E130FC">
        <w:rPr>
          <w:rFonts w:ascii="Roboto" w:hAnsi="Roboto"/>
          <w:color w:val="000000" w:themeColor="text1"/>
          <w:sz w:val="22"/>
          <w:szCs w:val="22"/>
        </w:rPr>
        <w:t>es, employers will</w:t>
      </w:r>
      <w:r w:rsidR="00E335A2" w:rsidRPr="00E130FC">
        <w:rPr>
          <w:rFonts w:ascii="Roboto" w:hAnsi="Roboto"/>
          <w:color w:val="000000" w:themeColor="text1"/>
          <w:sz w:val="22"/>
          <w:szCs w:val="22"/>
        </w:rPr>
        <w:t xml:space="preserve"> be required to back pay the owed wages</w:t>
      </w:r>
    </w:p>
    <w:p w14:paraId="44CFD90B" w14:textId="77777777" w:rsidR="00E130FC" w:rsidRPr="00E130FC" w:rsidRDefault="00E130FC" w:rsidP="00E130FC">
      <w:pPr>
        <w:pStyle w:val="ListParagraph"/>
        <w:numPr>
          <w:ilvl w:val="0"/>
          <w:numId w:val="8"/>
        </w:numPr>
        <w:spacing w:line="276" w:lineRule="auto"/>
        <w:rPr>
          <w:rFonts w:ascii="Roboto" w:hAnsi="Roboto"/>
          <w:b/>
          <w:bCs/>
          <w:color w:val="000000" w:themeColor="text1"/>
          <w:sz w:val="22"/>
          <w:szCs w:val="22"/>
        </w:rPr>
      </w:pPr>
      <w:r w:rsidRPr="00E130FC">
        <w:rPr>
          <w:rFonts w:ascii="Roboto" w:hAnsi="Roboto"/>
          <w:b/>
          <w:bCs/>
          <w:color w:val="000000" w:themeColor="text1"/>
          <w:sz w:val="22"/>
          <w:szCs w:val="22"/>
        </w:rPr>
        <w:t>l</w:t>
      </w:r>
      <w:r w:rsidR="00E335A2" w:rsidRPr="00E130FC">
        <w:rPr>
          <w:rFonts w:ascii="Roboto" w:hAnsi="Roboto"/>
          <w:b/>
          <w:bCs/>
          <w:color w:val="000000" w:themeColor="text1"/>
          <w:sz w:val="22"/>
          <w:szCs w:val="22"/>
        </w:rPr>
        <w:t xml:space="preserve">egal </w:t>
      </w:r>
      <w:r w:rsidRPr="00E130FC">
        <w:rPr>
          <w:rFonts w:ascii="Roboto" w:hAnsi="Roboto"/>
          <w:b/>
          <w:bCs/>
          <w:color w:val="000000" w:themeColor="text1"/>
          <w:sz w:val="22"/>
          <w:szCs w:val="22"/>
        </w:rPr>
        <w:t>a</w:t>
      </w:r>
      <w:r w:rsidR="00E335A2" w:rsidRPr="00E130FC">
        <w:rPr>
          <w:rFonts w:ascii="Roboto" w:hAnsi="Roboto"/>
          <w:b/>
          <w:bCs/>
          <w:color w:val="000000" w:themeColor="text1"/>
          <w:sz w:val="22"/>
          <w:szCs w:val="22"/>
        </w:rPr>
        <w:t>ction</w:t>
      </w:r>
      <w:r w:rsidR="00E335A2" w:rsidRPr="00E130FC">
        <w:rPr>
          <w:rFonts w:ascii="Roboto" w:hAnsi="Roboto"/>
          <w:color w:val="000000" w:themeColor="text1"/>
          <w:sz w:val="22"/>
          <w:szCs w:val="22"/>
        </w:rPr>
        <w:t> </w:t>
      </w:r>
      <w:r w:rsidR="00374ED4" w:rsidRPr="00E130FC">
        <w:rPr>
          <w:rFonts w:ascii="Roboto" w:hAnsi="Roboto"/>
          <w:color w:val="000000" w:themeColor="text1"/>
          <w:sz w:val="22"/>
          <w:szCs w:val="22"/>
        </w:rPr>
        <w:t>-</w:t>
      </w:r>
      <w:r w:rsidR="00E335A2" w:rsidRPr="00E130FC">
        <w:rPr>
          <w:rFonts w:ascii="Roboto" w:hAnsi="Roboto"/>
          <w:color w:val="000000" w:themeColor="text1"/>
          <w:sz w:val="22"/>
          <w:szCs w:val="22"/>
        </w:rPr>
        <w:t xml:space="preserve"> </w:t>
      </w:r>
      <w:r w:rsidR="00374ED4" w:rsidRPr="00E130FC">
        <w:rPr>
          <w:rFonts w:ascii="Roboto" w:hAnsi="Roboto"/>
          <w:color w:val="000000" w:themeColor="text1"/>
          <w:sz w:val="22"/>
          <w:szCs w:val="22"/>
        </w:rPr>
        <w:t>u</w:t>
      </w:r>
      <w:r w:rsidR="00E335A2" w:rsidRPr="00E130FC">
        <w:rPr>
          <w:rFonts w:ascii="Roboto" w:hAnsi="Roboto"/>
          <w:color w:val="000000" w:themeColor="text1"/>
          <w:sz w:val="22"/>
          <w:szCs w:val="22"/>
        </w:rPr>
        <w:t>nderpaid employees can file complaints with the Fair Work Ombudsman, leading to investigations and potential legal action. This can result in costly legal fees and further financial liabilities</w:t>
      </w:r>
      <w:r w:rsidRPr="00E130FC">
        <w:rPr>
          <w:rFonts w:ascii="Roboto" w:hAnsi="Roboto"/>
          <w:color w:val="000000" w:themeColor="text1"/>
          <w:sz w:val="22"/>
          <w:szCs w:val="22"/>
        </w:rPr>
        <w:t>; and</w:t>
      </w:r>
      <w:r w:rsidRPr="00E130FC">
        <w:rPr>
          <w:rFonts w:ascii="Roboto" w:hAnsi="Roboto"/>
          <w:b/>
          <w:bCs/>
          <w:color w:val="000000" w:themeColor="text1"/>
          <w:sz w:val="22"/>
          <w:szCs w:val="22"/>
        </w:rPr>
        <w:t xml:space="preserve"> </w:t>
      </w:r>
    </w:p>
    <w:p w14:paraId="1366D207" w14:textId="77777777" w:rsidR="00E130FC" w:rsidRPr="00E130FC" w:rsidRDefault="00E130FC" w:rsidP="00374ED4">
      <w:pPr>
        <w:pStyle w:val="ListParagraph"/>
        <w:numPr>
          <w:ilvl w:val="0"/>
          <w:numId w:val="8"/>
        </w:numPr>
        <w:spacing w:line="276" w:lineRule="auto"/>
        <w:rPr>
          <w:rFonts w:ascii="Roboto" w:hAnsi="Roboto"/>
          <w:b/>
          <w:bCs/>
          <w:color w:val="000000" w:themeColor="text1"/>
          <w:sz w:val="22"/>
          <w:szCs w:val="22"/>
        </w:rPr>
      </w:pPr>
      <w:r w:rsidRPr="00E130FC">
        <w:rPr>
          <w:rFonts w:ascii="Roboto" w:hAnsi="Roboto"/>
          <w:b/>
          <w:bCs/>
          <w:color w:val="000000" w:themeColor="text1"/>
          <w:sz w:val="22"/>
          <w:szCs w:val="22"/>
        </w:rPr>
        <w:t>r</w:t>
      </w:r>
      <w:r w:rsidR="00E335A2" w:rsidRPr="00E130FC">
        <w:rPr>
          <w:rFonts w:ascii="Roboto" w:hAnsi="Roboto"/>
          <w:b/>
          <w:bCs/>
          <w:color w:val="000000" w:themeColor="text1"/>
          <w:sz w:val="22"/>
          <w:szCs w:val="22"/>
        </w:rPr>
        <w:t xml:space="preserve">eputational </w:t>
      </w:r>
      <w:r w:rsidRPr="00E130FC">
        <w:rPr>
          <w:rFonts w:ascii="Roboto" w:hAnsi="Roboto"/>
          <w:b/>
          <w:bCs/>
          <w:color w:val="000000" w:themeColor="text1"/>
          <w:sz w:val="22"/>
          <w:szCs w:val="22"/>
        </w:rPr>
        <w:t>d</w:t>
      </w:r>
      <w:r w:rsidR="00E335A2" w:rsidRPr="00E130FC">
        <w:rPr>
          <w:rFonts w:ascii="Roboto" w:hAnsi="Roboto"/>
          <w:b/>
          <w:bCs/>
          <w:color w:val="000000" w:themeColor="text1"/>
          <w:sz w:val="22"/>
          <w:szCs w:val="22"/>
        </w:rPr>
        <w:t>amage</w:t>
      </w:r>
      <w:r w:rsidR="00E335A2" w:rsidRPr="00E130FC">
        <w:rPr>
          <w:rFonts w:ascii="Roboto" w:hAnsi="Roboto"/>
          <w:color w:val="000000" w:themeColor="text1"/>
          <w:sz w:val="22"/>
          <w:szCs w:val="22"/>
        </w:rPr>
        <w:t> </w:t>
      </w:r>
      <w:r w:rsidR="00374ED4" w:rsidRPr="00E130FC">
        <w:rPr>
          <w:rFonts w:ascii="Roboto" w:hAnsi="Roboto"/>
          <w:color w:val="000000" w:themeColor="text1"/>
          <w:sz w:val="22"/>
          <w:szCs w:val="22"/>
        </w:rPr>
        <w:t>-</w:t>
      </w:r>
      <w:r w:rsidR="00E335A2" w:rsidRPr="00E130FC">
        <w:rPr>
          <w:rFonts w:ascii="Roboto" w:hAnsi="Roboto"/>
          <w:color w:val="000000" w:themeColor="text1"/>
          <w:sz w:val="22"/>
          <w:szCs w:val="22"/>
        </w:rPr>
        <w:t xml:space="preserve"> </w:t>
      </w:r>
      <w:r w:rsidR="00374ED4" w:rsidRPr="00E130FC">
        <w:rPr>
          <w:rFonts w:ascii="Roboto" w:hAnsi="Roboto"/>
          <w:color w:val="000000" w:themeColor="text1"/>
          <w:sz w:val="22"/>
          <w:szCs w:val="22"/>
        </w:rPr>
        <w:t>p</w:t>
      </w:r>
      <w:r w:rsidR="00E335A2" w:rsidRPr="00E130FC">
        <w:rPr>
          <w:rFonts w:ascii="Roboto" w:hAnsi="Roboto"/>
          <w:color w:val="000000" w:themeColor="text1"/>
          <w:sz w:val="22"/>
          <w:szCs w:val="22"/>
        </w:rPr>
        <w:t>ublic knowledge of wage underpayments can severely damage business reputation, leading to loss of custom, difficulty in recruiting</w:t>
      </w:r>
      <w:r w:rsidR="00374ED4" w:rsidRPr="00E130FC">
        <w:rPr>
          <w:rFonts w:ascii="Roboto" w:hAnsi="Roboto"/>
          <w:color w:val="000000" w:themeColor="text1"/>
          <w:sz w:val="22"/>
          <w:szCs w:val="22"/>
        </w:rPr>
        <w:t xml:space="preserve"> and retaining</w:t>
      </w:r>
      <w:r w:rsidR="00E335A2" w:rsidRPr="00E130FC">
        <w:rPr>
          <w:rFonts w:ascii="Roboto" w:hAnsi="Roboto"/>
          <w:color w:val="000000" w:themeColor="text1"/>
          <w:sz w:val="22"/>
          <w:szCs w:val="22"/>
        </w:rPr>
        <w:t xml:space="preserve"> </w:t>
      </w:r>
      <w:r w:rsidR="00374ED4" w:rsidRPr="00E130FC">
        <w:rPr>
          <w:rFonts w:ascii="Roboto" w:hAnsi="Roboto"/>
          <w:color w:val="000000" w:themeColor="text1"/>
          <w:sz w:val="22"/>
          <w:szCs w:val="22"/>
        </w:rPr>
        <w:t>employees</w:t>
      </w:r>
      <w:r w:rsidRPr="00E130FC">
        <w:rPr>
          <w:rFonts w:ascii="Roboto" w:hAnsi="Roboto"/>
          <w:b/>
          <w:bCs/>
          <w:color w:val="000000" w:themeColor="text1"/>
          <w:sz w:val="22"/>
          <w:szCs w:val="22"/>
        </w:rPr>
        <w:t>.</w:t>
      </w:r>
    </w:p>
    <w:p w14:paraId="57A9F09E" w14:textId="77777777" w:rsidR="00E130FC" w:rsidRDefault="00E130FC" w:rsidP="00E130FC">
      <w:pPr>
        <w:spacing w:line="276" w:lineRule="auto"/>
        <w:rPr>
          <w:rFonts w:ascii="Roboto" w:hAnsi="Roboto"/>
          <w:color w:val="999999"/>
          <w:sz w:val="22"/>
          <w:szCs w:val="22"/>
          <w:shd w:val="clear" w:color="auto" w:fill="FFFFFF"/>
        </w:rPr>
      </w:pPr>
    </w:p>
    <w:p w14:paraId="3952A913" w14:textId="77777777" w:rsidR="00E130FC" w:rsidRDefault="00374ED4" w:rsidP="00E130FC">
      <w:pPr>
        <w:spacing w:line="276" w:lineRule="auto"/>
        <w:rPr>
          <w:rStyle w:val="Strong"/>
          <w:rFonts w:ascii="Roboto" w:hAnsi="Roboto"/>
          <w:sz w:val="22"/>
          <w:szCs w:val="22"/>
        </w:rPr>
      </w:pPr>
      <w:r w:rsidRPr="00E130FC">
        <w:rPr>
          <w:rFonts w:ascii="Roboto" w:hAnsi="Roboto"/>
          <w:color w:val="999999"/>
          <w:sz w:val="22"/>
          <w:szCs w:val="22"/>
          <w:shd w:val="clear" w:color="auto" w:fill="FFFFFF"/>
        </w:rPr>
        <w:t>A copy of these changes can be found here.</w:t>
      </w:r>
    </w:p>
    <w:p w14:paraId="63E92636" w14:textId="77777777" w:rsidR="00E130FC" w:rsidRDefault="00E130FC" w:rsidP="00E130FC">
      <w:pPr>
        <w:spacing w:line="276" w:lineRule="auto"/>
        <w:rPr>
          <w:rStyle w:val="Strong"/>
          <w:rFonts w:ascii="Roboto" w:hAnsi="Roboto"/>
          <w:sz w:val="22"/>
          <w:szCs w:val="22"/>
        </w:rPr>
      </w:pPr>
    </w:p>
    <w:p w14:paraId="18EEC558" w14:textId="77777777" w:rsidR="00E130FC" w:rsidRDefault="001F057D" w:rsidP="00E130FC">
      <w:pPr>
        <w:spacing w:line="276" w:lineRule="auto"/>
        <w:rPr>
          <w:rStyle w:val="Strong"/>
          <w:rFonts w:ascii="Roboto" w:hAnsi="Roboto"/>
          <w:sz w:val="22"/>
          <w:szCs w:val="22"/>
        </w:rPr>
      </w:pPr>
      <w:r w:rsidRPr="00374ED4">
        <w:rPr>
          <w:rStyle w:val="Strong"/>
          <w:rFonts w:ascii="Roboto" w:hAnsi="Roboto"/>
          <w:color w:val="999999"/>
          <w:sz w:val="22"/>
          <w:szCs w:val="22"/>
        </w:rPr>
        <w:t>Author: Sophie Bennett</w:t>
      </w:r>
    </w:p>
    <w:p w14:paraId="235A317B" w14:textId="77777777" w:rsidR="00E130FC" w:rsidRDefault="00E130FC" w:rsidP="00E130FC">
      <w:pPr>
        <w:spacing w:line="276" w:lineRule="auto"/>
        <w:rPr>
          <w:rStyle w:val="Strong"/>
          <w:rFonts w:ascii="Roboto" w:hAnsi="Roboto"/>
          <w:sz w:val="22"/>
          <w:szCs w:val="22"/>
        </w:rPr>
      </w:pPr>
    </w:p>
    <w:p w14:paraId="343D3C59" w14:textId="1B158348" w:rsidR="001F057D" w:rsidRPr="00E130FC" w:rsidRDefault="001F057D" w:rsidP="00E130FC">
      <w:pPr>
        <w:spacing w:line="276" w:lineRule="auto"/>
        <w:rPr>
          <w:rFonts w:ascii="Roboto" w:hAnsi="Roboto"/>
          <w:b/>
          <w:bCs/>
          <w:sz w:val="22"/>
          <w:szCs w:val="22"/>
        </w:rPr>
      </w:pPr>
      <w:r w:rsidRPr="00201E93">
        <w:rPr>
          <w:rStyle w:val="Emphasis"/>
          <w:rFonts w:ascii="Roboto" w:hAnsi="Roboto"/>
          <w:color w:val="999999"/>
          <w:sz w:val="22"/>
          <w:szCs w:val="22"/>
        </w:rPr>
        <w:t>This article is a general guide to the subject matter. Specialist advice should be sought about your specific circumstances.</w:t>
      </w:r>
    </w:p>
    <w:p w14:paraId="5964BB23" w14:textId="77777777" w:rsidR="001F057D" w:rsidRDefault="001F057D" w:rsidP="001F057D"/>
    <w:sectPr w:rsidR="001F057D" w:rsidSect="00F05F2D">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2410D" w14:textId="77777777" w:rsidR="00ED4040" w:rsidRDefault="00ED4040" w:rsidP="00E130FC">
      <w:r>
        <w:separator/>
      </w:r>
    </w:p>
  </w:endnote>
  <w:endnote w:type="continuationSeparator" w:id="0">
    <w:p w14:paraId="56DDD49C" w14:textId="77777777" w:rsidR="00ED4040" w:rsidRDefault="00ED4040" w:rsidP="00E1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5604615"/>
      <w:docPartObj>
        <w:docPartGallery w:val="Page Numbers (Bottom of Page)"/>
        <w:docPartUnique/>
      </w:docPartObj>
    </w:sdtPr>
    <w:sdtContent>
      <w:p w14:paraId="0540A1B1" w14:textId="3F7ECD59" w:rsidR="00E130FC" w:rsidRDefault="00E130FC" w:rsidP="002758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EA7969" w14:textId="77777777" w:rsidR="00E130FC" w:rsidRDefault="00E130FC" w:rsidP="00E130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Roboto" w:hAnsi="Roboto"/>
        <w:sz w:val="22"/>
        <w:szCs w:val="22"/>
      </w:rPr>
      <w:id w:val="-1905211333"/>
      <w:docPartObj>
        <w:docPartGallery w:val="Page Numbers (Bottom of Page)"/>
        <w:docPartUnique/>
      </w:docPartObj>
    </w:sdtPr>
    <w:sdtContent>
      <w:p w14:paraId="2FB12F75" w14:textId="33ACE654" w:rsidR="00E130FC" w:rsidRPr="00E130FC" w:rsidRDefault="00E130FC" w:rsidP="002758DB">
        <w:pPr>
          <w:pStyle w:val="Footer"/>
          <w:framePr w:wrap="none" w:vAnchor="text" w:hAnchor="margin" w:xAlign="right" w:y="1"/>
          <w:rPr>
            <w:rStyle w:val="PageNumber"/>
            <w:rFonts w:ascii="Roboto" w:hAnsi="Roboto"/>
            <w:sz w:val="22"/>
            <w:szCs w:val="22"/>
          </w:rPr>
        </w:pPr>
        <w:r w:rsidRPr="00E130FC">
          <w:rPr>
            <w:rStyle w:val="PageNumber"/>
            <w:rFonts w:ascii="Roboto" w:hAnsi="Roboto"/>
            <w:sz w:val="22"/>
            <w:szCs w:val="22"/>
          </w:rPr>
          <w:fldChar w:fldCharType="begin"/>
        </w:r>
        <w:r w:rsidRPr="00E130FC">
          <w:rPr>
            <w:rStyle w:val="PageNumber"/>
            <w:rFonts w:ascii="Roboto" w:hAnsi="Roboto"/>
            <w:sz w:val="22"/>
            <w:szCs w:val="22"/>
          </w:rPr>
          <w:instrText xml:space="preserve"> PAGE </w:instrText>
        </w:r>
        <w:r w:rsidRPr="00E130FC">
          <w:rPr>
            <w:rStyle w:val="PageNumber"/>
            <w:rFonts w:ascii="Roboto" w:hAnsi="Roboto"/>
            <w:sz w:val="22"/>
            <w:szCs w:val="22"/>
          </w:rPr>
          <w:fldChar w:fldCharType="separate"/>
        </w:r>
        <w:r w:rsidRPr="00E130FC">
          <w:rPr>
            <w:rStyle w:val="PageNumber"/>
            <w:rFonts w:ascii="Roboto" w:hAnsi="Roboto"/>
            <w:noProof/>
            <w:sz w:val="22"/>
            <w:szCs w:val="22"/>
          </w:rPr>
          <w:t>1</w:t>
        </w:r>
        <w:r w:rsidRPr="00E130FC">
          <w:rPr>
            <w:rStyle w:val="PageNumber"/>
            <w:rFonts w:ascii="Roboto" w:hAnsi="Roboto"/>
            <w:sz w:val="22"/>
            <w:szCs w:val="22"/>
          </w:rPr>
          <w:fldChar w:fldCharType="end"/>
        </w:r>
      </w:p>
    </w:sdtContent>
  </w:sdt>
  <w:p w14:paraId="7FBDCEBD" w14:textId="77777777" w:rsidR="00E130FC" w:rsidRPr="00E130FC" w:rsidRDefault="00E130FC" w:rsidP="00E130FC">
    <w:pPr>
      <w:pStyle w:val="Footer"/>
      <w:ind w:right="360"/>
      <w:rPr>
        <w:rFonts w:ascii="Roboto" w:hAnsi="Roboto"/>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D2F00" w14:textId="77777777" w:rsidR="00ED4040" w:rsidRDefault="00ED4040" w:rsidP="00E130FC">
      <w:r>
        <w:separator/>
      </w:r>
    </w:p>
  </w:footnote>
  <w:footnote w:type="continuationSeparator" w:id="0">
    <w:p w14:paraId="1332E4C3" w14:textId="77777777" w:rsidR="00ED4040" w:rsidRDefault="00ED4040" w:rsidP="00E13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054B0"/>
    <w:multiLevelType w:val="multilevel"/>
    <w:tmpl w:val="45DA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B0C16"/>
    <w:multiLevelType w:val="hybridMultilevel"/>
    <w:tmpl w:val="94EEDB96"/>
    <w:lvl w:ilvl="0" w:tplc="04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25CF299F"/>
    <w:multiLevelType w:val="hybridMultilevel"/>
    <w:tmpl w:val="FF2826F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A13AB2"/>
    <w:multiLevelType w:val="multilevel"/>
    <w:tmpl w:val="1F6CC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0F3E16"/>
    <w:multiLevelType w:val="hybridMultilevel"/>
    <w:tmpl w:val="0512077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7A701A"/>
    <w:multiLevelType w:val="multilevel"/>
    <w:tmpl w:val="D6DE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4035D6"/>
    <w:multiLevelType w:val="hybridMultilevel"/>
    <w:tmpl w:val="11E834F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A00529"/>
    <w:multiLevelType w:val="multilevel"/>
    <w:tmpl w:val="62C0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553878">
    <w:abstractNumId w:val="1"/>
  </w:num>
  <w:num w:numId="2" w16cid:durableId="624434084">
    <w:abstractNumId w:val="0"/>
  </w:num>
  <w:num w:numId="3" w16cid:durableId="266934420">
    <w:abstractNumId w:val="3"/>
  </w:num>
  <w:num w:numId="4" w16cid:durableId="985010811">
    <w:abstractNumId w:val="7"/>
  </w:num>
  <w:num w:numId="5" w16cid:durableId="2098936414">
    <w:abstractNumId w:val="5"/>
  </w:num>
  <w:num w:numId="6" w16cid:durableId="1333295507">
    <w:abstractNumId w:val="6"/>
  </w:num>
  <w:num w:numId="7" w16cid:durableId="460222893">
    <w:abstractNumId w:val="2"/>
  </w:num>
  <w:num w:numId="8" w16cid:durableId="1575240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8C6"/>
    <w:rsid w:val="00096244"/>
    <w:rsid w:val="000C1AC8"/>
    <w:rsid w:val="001F057D"/>
    <w:rsid w:val="00201E93"/>
    <w:rsid w:val="002222FA"/>
    <w:rsid w:val="00374ED4"/>
    <w:rsid w:val="003D799F"/>
    <w:rsid w:val="00416235"/>
    <w:rsid w:val="006A321D"/>
    <w:rsid w:val="00820B97"/>
    <w:rsid w:val="008948C6"/>
    <w:rsid w:val="00B82D7B"/>
    <w:rsid w:val="00B87D07"/>
    <w:rsid w:val="00BA0BEE"/>
    <w:rsid w:val="00C52554"/>
    <w:rsid w:val="00E130FC"/>
    <w:rsid w:val="00E335A2"/>
    <w:rsid w:val="00E352B0"/>
    <w:rsid w:val="00E909BC"/>
    <w:rsid w:val="00ED4040"/>
    <w:rsid w:val="00ED7840"/>
    <w:rsid w:val="00F05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DC3446"/>
  <w14:defaultImageDpi w14:val="32767"/>
  <w15:chartTrackingRefBased/>
  <w15:docId w15:val="{ED993699-4F15-D044-A231-52B6A649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335A2"/>
    <w:rPr>
      <w:rFonts w:ascii="Times New Roman" w:eastAsia="Times New Roman" w:hAnsi="Times New Roman" w:cs="Times New Roman"/>
      <w:lang w:val="en-AU" w:eastAsia="en-GB"/>
    </w:rPr>
  </w:style>
  <w:style w:type="paragraph" w:styleId="Heading5">
    <w:name w:val="heading 5"/>
    <w:basedOn w:val="Normal"/>
    <w:link w:val="Heading5Char"/>
    <w:uiPriority w:val="9"/>
    <w:qFormat/>
    <w:rsid w:val="00E335A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057D"/>
    <w:pPr>
      <w:spacing w:before="100" w:beforeAutospacing="1" w:after="100" w:afterAutospacing="1"/>
    </w:pPr>
  </w:style>
  <w:style w:type="character" w:styleId="Emphasis">
    <w:name w:val="Emphasis"/>
    <w:basedOn w:val="DefaultParagraphFont"/>
    <w:uiPriority w:val="20"/>
    <w:qFormat/>
    <w:rsid w:val="001F057D"/>
    <w:rPr>
      <w:i/>
      <w:iCs/>
    </w:rPr>
  </w:style>
  <w:style w:type="character" w:styleId="Strong">
    <w:name w:val="Strong"/>
    <w:basedOn w:val="DefaultParagraphFont"/>
    <w:uiPriority w:val="22"/>
    <w:qFormat/>
    <w:rsid w:val="001F057D"/>
    <w:rPr>
      <w:b/>
      <w:bCs/>
    </w:rPr>
  </w:style>
  <w:style w:type="paragraph" w:styleId="ListParagraph">
    <w:name w:val="List Paragraph"/>
    <w:basedOn w:val="Normal"/>
    <w:uiPriority w:val="34"/>
    <w:qFormat/>
    <w:rsid w:val="00201E93"/>
    <w:pPr>
      <w:ind w:left="720"/>
      <w:contextualSpacing/>
    </w:pPr>
  </w:style>
  <w:style w:type="character" w:customStyle="1" w:styleId="Heading5Char">
    <w:name w:val="Heading 5 Char"/>
    <w:basedOn w:val="DefaultParagraphFont"/>
    <w:link w:val="Heading5"/>
    <w:uiPriority w:val="9"/>
    <w:rsid w:val="00E335A2"/>
    <w:rPr>
      <w:rFonts w:ascii="Times New Roman" w:eastAsia="Times New Roman" w:hAnsi="Times New Roman" w:cs="Times New Roman"/>
      <w:b/>
      <w:bCs/>
      <w:sz w:val="20"/>
      <w:szCs w:val="20"/>
      <w:lang w:val="en-AU" w:eastAsia="en-GB"/>
    </w:rPr>
  </w:style>
  <w:style w:type="character" w:styleId="Hyperlink">
    <w:name w:val="Hyperlink"/>
    <w:basedOn w:val="DefaultParagraphFont"/>
    <w:uiPriority w:val="99"/>
    <w:semiHidden/>
    <w:unhideWhenUsed/>
    <w:rsid w:val="00374ED4"/>
    <w:rPr>
      <w:color w:val="0000FF"/>
      <w:u w:val="single"/>
    </w:rPr>
  </w:style>
  <w:style w:type="paragraph" w:styleId="Footer">
    <w:name w:val="footer"/>
    <w:basedOn w:val="Normal"/>
    <w:link w:val="FooterChar"/>
    <w:uiPriority w:val="99"/>
    <w:unhideWhenUsed/>
    <w:rsid w:val="00E130FC"/>
    <w:pPr>
      <w:tabs>
        <w:tab w:val="center" w:pos="4680"/>
        <w:tab w:val="right" w:pos="9360"/>
      </w:tabs>
    </w:pPr>
  </w:style>
  <w:style w:type="character" w:customStyle="1" w:styleId="FooterChar">
    <w:name w:val="Footer Char"/>
    <w:basedOn w:val="DefaultParagraphFont"/>
    <w:link w:val="Footer"/>
    <w:uiPriority w:val="99"/>
    <w:rsid w:val="00E130FC"/>
    <w:rPr>
      <w:rFonts w:ascii="Times New Roman" w:eastAsia="Times New Roman" w:hAnsi="Times New Roman" w:cs="Times New Roman"/>
      <w:lang w:val="en-AU" w:eastAsia="en-GB"/>
    </w:rPr>
  </w:style>
  <w:style w:type="character" w:styleId="PageNumber">
    <w:name w:val="page number"/>
    <w:basedOn w:val="DefaultParagraphFont"/>
    <w:uiPriority w:val="99"/>
    <w:semiHidden/>
    <w:unhideWhenUsed/>
    <w:rsid w:val="00E130FC"/>
  </w:style>
  <w:style w:type="paragraph" w:styleId="Header">
    <w:name w:val="header"/>
    <w:basedOn w:val="Normal"/>
    <w:link w:val="HeaderChar"/>
    <w:uiPriority w:val="99"/>
    <w:unhideWhenUsed/>
    <w:rsid w:val="00E130FC"/>
    <w:pPr>
      <w:tabs>
        <w:tab w:val="center" w:pos="4680"/>
        <w:tab w:val="right" w:pos="9360"/>
      </w:tabs>
    </w:pPr>
  </w:style>
  <w:style w:type="character" w:customStyle="1" w:styleId="HeaderChar">
    <w:name w:val="Header Char"/>
    <w:basedOn w:val="DefaultParagraphFont"/>
    <w:link w:val="Header"/>
    <w:uiPriority w:val="99"/>
    <w:rsid w:val="00E130FC"/>
    <w:rPr>
      <w:rFonts w:ascii="Times New Roman" w:eastAsia="Times New Roman" w:hAnsi="Times New Roman" w:cs="Times New Roman"/>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871360">
      <w:bodyDiv w:val="1"/>
      <w:marLeft w:val="0"/>
      <w:marRight w:val="0"/>
      <w:marTop w:val="0"/>
      <w:marBottom w:val="0"/>
      <w:divBdr>
        <w:top w:val="none" w:sz="0" w:space="0" w:color="auto"/>
        <w:left w:val="none" w:sz="0" w:space="0" w:color="auto"/>
        <w:bottom w:val="none" w:sz="0" w:space="0" w:color="auto"/>
        <w:right w:val="none" w:sz="0" w:space="0" w:color="auto"/>
      </w:divBdr>
    </w:div>
    <w:div w:id="628781506">
      <w:bodyDiv w:val="1"/>
      <w:marLeft w:val="0"/>
      <w:marRight w:val="0"/>
      <w:marTop w:val="0"/>
      <w:marBottom w:val="0"/>
      <w:divBdr>
        <w:top w:val="none" w:sz="0" w:space="0" w:color="auto"/>
        <w:left w:val="none" w:sz="0" w:space="0" w:color="auto"/>
        <w:bottom w:val="none" w:sz="0" w:space="0" w:color="auto"/>
        <w:right w:val="none" w:sz="0" w:space="0" w:color="auto"/>
      </w:divBdr>
    </w:div>
    <w:div w:id="639264863">
      <w:bodyDiv w:val="1"/>
      <w:marLeft w:val="0"/>
      <w:marRight w:val="0"/>
      <w:marTop w:val="0"/>
      <w:marBottom w:val="0"/>
      <w:divBdr>
        <w:top w:val="none" w:sz="0" w:space="0" w:color="auto"/>
        <w:left w:val="none" w:sz="0" w:space="0" w:color="auto"/>
        <w:bottom w:val="none" w:sz="0" w:space="0" w:color="auto"/>
        <w:right w:val="none" w:sz="0" w:space="0" w:color="auto"/>
      </w:divBdr>
    </w:div>
    <w:div w:id="1481338018">
      <w:bodyDiv w:val="1"/>
      <w:marLeft w:val="0"/>
      <w:marRight w:val="0"/>
      <w:marTop w:val="0"/>
      <w:marBottom w:val="0"/>
      <w:divBdr>
        <w:top w:val="none" w:sz="0" w:space="0" w:color="auto"/>
        <w:left w:val="none" w:sz="0" w:space="0" w:color="auto"/>
        <w:bottom w:val="none" w:sz="0" w:space="0" w:color="auto"/>
        <w:right w:val="none" w:sz="0" w:space="0" w:color="auto"/>
      </w:divBdr>
    </w:div>
    <w:div w:id="1651127939">
      <w:bodyDiv w:val="1"/>
      <w:marLeft w:val="0"/>
      <w:marRight w:val="0"/>
      <w:marTop w:val="0"/>
      <w:marBottom w:val="0"/>
      <w:divBdr>
        <w:top w:val="none" w:sz="0" w:space="0" w:color="auto"/>
        <w:left w:val="none" w:sz="0" w:space="0" w:color="auto"/>
        <w:bottom w:val="none" w:sz="0" w:space="0" w:color="auto"/>
        <w:right w:val="none" w:sz="0" w:space="0" w:color="auto"/>
      </w:divBdr>
    </w:div>
    <w:div w:id="1678120275">
      <w:bodyDiv w:val="1"/>
      <w:marLeft w:val="0"/>
      <w:marRight w:val="0"/>
      <w:marTop w:val="0"/>
      <w:marBottom w:val="0"/>
      <w:divBdr>
        <w:top w:val="none" w:sz="0" w:space="0" w:color="auto"/>
        <w:left w:val="none" w:sz="0" w:space="0" w:color="auto"/>
        <w:bottom w:val="none" w:sz="0" w:space="0" w:color="auto"/>
        <w:right w:val="none" w:sz="0" w:space="0" w:color="auto"/>
      </w:divBdr>
    </w:div>
    <w:div w:id="20098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Bennett</dc:creator>
  <cp:keywords/>
  <dc:description/>
  <cp:lastModifiedBy>Sophie Bennett</cp:lastModifiedBy>
  <cp:revision>2</cp:revision>
  <dcterms:created xsi:type="dcterms:W3CDTF">2026-03-26T08:24:00Z</dcterms:created>
  <dcterms:modified xsi:type="dcterms:W3CDTF">2026-03-26T08:24:00Z</dcterms:modified>
</cp:coreProperties>
</file>